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12FA2" w14:textId="77777777" w:rsidR="00CF0A52" w:rsidRPr="002823AE" w:rsidRDefault="00CF0A52" w:rsidP="00CF0A52">
      <w:pPr>
        <w:pStyle w:val="Title2"/>
        <w:jc w:val="center"/>
      </w:pPr>
      <w:bookmarkStart w:id="0" w:name="bookmark=id.25b2l0r" w:colFirst="0" w:colLast="0"/>
      <w:bookmarkStart w:id="1" w:name="_Toc74672399"/>
      <w:bookmarkStart w:id="2" w:name="_Toc75263185"/>
      <w:bookmarkEnd w:id="0"/>
      <w:r w:rsidRPr="005C6342">
        <w:t xml:space="preserve">ANNEX 2: </w:t>
      </w:r>
      <w:r w:rsidRPr="002823AE">
        <w:t>GUIDE FOR APPLICANTS</w:t>
      </w:r>
      <w:bookmarkEnd w:id="1"/>
      <w:bookmarkEnd w:id="2"/>
    </w:p>
    <w:p w14:paraId="1D0D460D" w14:textId="77777777" w:rsidR="00CF0A52" w:rsidRPr="005C6342" w:rsidRDefault="00CF0A52" w:rsidP="00CF0A52">
      <w:pPr>
        <w:pStyle w:val="Title2"/>
        <w:jc w:val="center"/>
      </w:pPr>
      <w:bookmarkStart w:id="3" w:name="_Toc74672400"/>
      <w:bookmarkStart w:id="4" w:name="_Toc75263186"/>
      <w:r w:rsidRPr="005C6342">
        <w:t>TRUSTED AND RELIABLE CONTENT ON FUTURE BLOCKCHAINS</w:t>
      </w:r>
      <w:bookmarkEnd w:id="3"/>
      <w:bookmarkEnd w:id="4"/>
    </w:p>
    <w:p w14:paraId="21451F4A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 w:val="16"/>
          <w:szCs w:val="16"/>
        </w:rPr>
      </w:pPr>
      <w:bookmarkStart w:id="5" w:name="_heading=h.b2tc7mxt79bk" w:colFirst="0" w:colLast="0"/>
      <w:bookmarkEnd w:id="5"/>
    </w:p>
    <w:p w14:paraId="73CE270E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 w:val="16"/>
          <w:szCs w:val="16"/>
        </w:rPr>
      </w:pPr>
    </w:p>
    <w:p w14:paraId="46BD47BC" w14:textId="77777777" w:rsidR="00CF0A52" w:rsidRDefault="00CF0A52" w:rsidP="00CF0A52"/>
    <w:p w14:paraId="6675D6AE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2160"/>
        <w:rPr>
          <w:color w:val="252526"/>
          <w:sz w:val="16"/>
          <w:szCs w:val="16"/>
        </w:rPr>
      </w:pPr>
      <w:r>
        <w:rPr>
          <w:color w:val="252526"/>
          <w:sz w:val="16"/>
          <w:szCs w:val="16"/>
        </w:rPr>
        <w:br/>
      </w:r>
    </w:p>
    <w:p w14:paraId="51B9B3D1" w14:textId="77777777" w:rsidR="00CF0A52" w:rsidRDefault="00CF0A52" w:rsidP="00CF0A52"/>
    <w:p w14:paraId="5C343443" w14:textId="77777777" w:rsidR="00CF0A52" w:rsidRDefault="00CF0A52" w:rsidP="00CF0A52"/>
    <w:p w14:paraId="59C5D84A" w14:textId="77777777" w:rsidR="00CF0A52" w:rsidRDefault="00CF0A52" w:rsidP="00CF0A52"/>
    <w:p w14:paraId="16076295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  <w:bookmarkStart w:id="6" w:name="_heading=h.30j0zll" w:colFirst="0" w:colLast="0"/>
      <w:bookmarkEnd w:id="6"/>
    </w:p>
    <w:p w14:paraId="345D9D7C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066F7019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7C2C1E95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439E407A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291C5606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3F1CE584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529DE1C7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0DEB6D8E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1BD6A765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14E09A1F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0785553B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2123743B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682EACF6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61AE35AD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734E25A8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180788E2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0" w:after="0"/>
        <w:ind w:left="432" w:hanging="432"/>
        <w:rPr>
          <w:b/>
          <w:smallCaps/>
          <w:color w:val="059D84"/>
          <w:sz w:val="28"/>
          <w:szCs w:val="28"/>
        </w:rPr>
      </w:pPr>
    </w:p>
    <w:p w14:paraId="741AFA79" w14:textId="77777777" w:rsidR="00CF0A52" w:rsidRPr="003B4032" w:rsidRDefault="00CF0A52" w:rsidP="00CF0A52">
      <w:pPr>
        <w:pStyle w:val="GrantAgreement"/>
        <w:rPr>
          <w:lang w:val="en-US"/>
        </w:rPr>
      </w:pPr>
      <w:r w:rsidRPr="00984B08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365F2D6" wp14:editId="4921C10D">
            <wp:simplePos x="0" y="0"/>
            <wp:positionH relativeFrom="column">
              <wp:posOffset>1640205</wp:posOffset>
            </wp:positionH>
            <wp:positionV relativeFrom="paragraph">
              <wp:posOffset>4445</wp:posOffset>
            </wp:positionV>
            <wp:extent cx="685800" cy="457200"/>
            <wp:effectExtent l="0" t="0" r="0" b="0"/>
            <wp:wrapSquare wrapText="bothSides"/>
            <wp:docPr id="10" name="Picture 18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8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16C">
        <w:rPr>
          <w:lang w:val="en-US"/>
        </w:rPr>
        <w:t xml:space="preserve">Grant Agreement No.: </w:t>
      </w:r>
      <w:r w:rsidRPr="00A9107B">
        <w:rPr>
          <w:lang w:val="en-US"/>
        </w:rPr>
        <w:t>957228</w:t>
      </w:r>
      <w:r w:rsidRPr="00FD216C">
        <w:rPr>
          <w:lang w:val="en-US"/>
        </w:rPr>
        <w:br/>
        <w:t>Call: H2020-ICT-2018-2020</w:t>
      </w:r>
      <w:r w:rsidRPr="00FD216C">
        <w:rPr>
          <w:lang w:val="en-US"/>
        </w:rPr>
        <w:br/>
        <w:t>Topic: ICT-</w:t>
      </w:r>
      <w:r>
        <w:rPr>
          <w:lang w:val="en-US"/>
        </w:rPr>
        <w:t>54</w:t>
      </w:r>
      <w:r w:rsidRPr="00FD216C">
        <w:rPr>
          <w:lang w:val="en-US"/>
        </w:rPr>
        <w:t>-2020</w:t>
      </w:r>
      <w:r w:rsidRPr="00FD216C">
        <w:rPr>
          <w:lang w:val="en-US"/>
        </w:rPr>
        <w:br/>
        <w:t xml:space="preserve">Type of action: </w:t>
      </w:r>
      <w:r>
        <w:rPr>
          <w:lang w:val="en-US"/>
        </w:rPr>
        <w:t>R</w:t>
      </w:r>
      <w:r w:rsidRPr="00FD216C">
        <w:rPr>
          <w:lang w:val="en-US"/>
        </w:rPr>
        <w:t>IA</w:t>
      </w:r>
      <w:bookmarkStart w:id="7" w:name="_heading=h.1fob9te" w:colFirst="0" w:colLast="0"/>
      <w:bookmarkEnd w:id="7"/>
    </w:p>
    <w:p w14:paraId="4A07F2E3" w14:textId="77777777" w:rsidR="00CF0A52" w:rsidRDefault="00CF0A52" w:rsidP="00CF0A52">
      <w:pPr>
        <w:pStyle w:val="FooterCover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F7EA3D" wp14:editId="77E1E9D1">
                <wp:simplePos x="0" y="0"/>
                <wp:positionH relativeFrom="column">
                  <wp:posOffset>-77470</wp:posOffset>
                </wp:positionH>
                <wp:positionV relativeFrom="paragraph">
                  <wp:posOffset>306705</wp:posOffset>
                </wp:positionV>
                <wp:extent cx="5890260" cy="784860"/>
                <wp:effectExtent l="0" t="0" r="15240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784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C2395DB" w14:textId="77777777" w:rsidR="00CF0A52" w:rsidRDefault="00CF0A52" w:rsidP="00CF0A52">
                            <w:pPr>
                              <w:spacing w:before="0" w:after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EA3D" id="Rectangle 26" o:spid="_x0000_s1026" style="position:absolute;left:0;text-align:left;margin-left:-6.1pt;margin-top:24.15pt;width:463.8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" filled="f" strokecolor="#22aaa1 [3205]">
                <v:stroke joinstyle="round"/>
                <v:textbox inset="2.53958mm,2.53958mm,2.53958mm,2.53958mm">
                  <w:txbxContent>
                    <w:p w14:paraId="6C2395DB" w14:textId="77777777" w:rsidR="00CF0A52" w:rsidRDefault="00CF0A52" w:rsidP="00CF0A52">
                      <w:pPr>
                        <w:spacing w:before="0" w:after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>
        <w:t>Disclaimer</w:t>
      </w:r>
      <w:proofErr w:type="spellEnd"/>
    </w:p>
    <w:p w14:paraId="2DFDBCEB" w14:textId="77777777" w:rsidR="00CF0A52" w:rsidRDefault="00CF0A52" w:rsidP="00CF0A52">
      <w:pPr>
        <w:rPr>
          <w:sz w:val="20"/>
          <w:szCs w:val="20"/>
        </w:rPr>
      </w:pPr>
      <w:r>
        <w:rPr>
          <w:sz w:val="20"/>
          <w:szCs w:val="20"/>
        </w:rPr>
        <w:t xml:space="preserve">The information, </w:t>
      </w:r>
      <w:proofErr w:type="spellStart"/>
      <w:r>
        <w:rPr>
          <w:sz w:val="20"/>
          <w:szCs w:val="20"/>
        </w:rPr>
        <w:t>documentation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figures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available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deliverable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written</w:t>
      </w:r>
      <w:proofErr w:type="spellEnd"/>
      <w:r>
        <w:rPr>
          <w:sz w:val="20"/>
          <w:szCs w:val="20"/>
        </w:rPr>
        <w:t xml:space="preserve"> by the "</w:t>
      </w:r>
      <w:proofErr w:type="spellStart"/>
      <w:r>
        <w:rPr>
          <w:sz w:val="20"/>
          <w:szCs w:val="20"/>
        </w:rPr>
        <w:t>Trusted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reliable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content</w:t>
      </w:r>
      <w:proofErr w:type="spellEnd"/>
      <w:r>
        <w:rPr>
          <w:sz w:val="20"/>
          <w:szCs w:val="20"/>
        </w:rPr>
        <w:t xml:space="preserve"> on future </w:t>
      </w:r>
      <w:proofErr w:type="spellStart"/>
      <w:r>
        <w:rPr>
          <w:sz w:val="20"/>
          <w:szCs w:val="20"/>
        </w:rPr>
        <w:t>blockchains</w:t>
      </w:r>
      <w:proofErr w:type="spellEnd"/>
      <w:r>
        <w:rPr>
          <w:sz w:val="20"/>
          <w:szCs w:val="20"/>
        </w:rPr>
        <w:t xml:space="preserve">— TRUBLO" </w:t>
      </w:r>
      <w:proofErr w:type="spellStart"/>
      <w:r>
        <w:rPr>
          <w:sz w:val="20"/>
          <w:szCs w:val="20"/>
        </w:rPr>
        <w:t>project’s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consortium</w:t>
      </w:r>
      <w:proofErr w:type="spellEnd"/>
      <w:r>
        <w:rPr>
          <w:sz w:val="20"/>
          <w:szCs w:val="20"/>
        </w:rPr>
        <w:t xml:space="preserve"> under EC </w:t>
      </w:r>
      <w:proofErr w:type="spellStart"/>
      <w:r>
        <w:rPr>
          <w:sz w:val="20"/>
          <w:szCs w:val="20"/>
        </w:rPr>
        <w:t>grant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agreement</w:t>
      </w:r>
      <w:proofErr w:type="spellEnd"/>
      <w:r>
        <w:rPr>
          <w:sz w:val="20"/>
          <w:szCs w:val="20"/>
        </w:rPr>
        <w:t xml:space="preserve"> 957228, and do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reflect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views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Commission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Neither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Union </w:t>
      </w:r>
      <w:proofErr w:type="spellStart"/>
      <w:r>
        <w:rPr>
          <w:sz w:val="20"/>
          <w:szCs w:val="20"/>
        </w:rPr>
        <w:t>institutions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bodies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acting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behalf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held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responsible</w:t>
      </w:r>
      <w:proofErr w:type="spellEnd"/>
      <w:r>
        <w:rPr>
          <w:sz w:val="20"/>
          <w:szCs w:val="20"/>
        </w:rPr>
        <w:t xml:space="preserve"> for the use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be made of the information </w:t>
      </w:r>
      <w:proofErr w:type="spellStart"/>
      <w:r>
        <w:rPr>
          <w:sz w:val="20"/>
          <w:szCs w:val="20"/>
        </w:rPr>
        <w:t>contained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therein</w:t>
      </w:r>
      <w:proofErr w:type="spellEnd"/>
      <w:r>
        <w:rPr>
          <w:sz w:val="20"/>
          <w:szCs w:val="20"/>
        </w:rPr>
        <w:t>.</w:t>
      </w:r>
    </w:p>
    <w:p w14:paraId="7A453DA9" w14:textId="77777777" w:rsidR="00CF0A52" w:rsidRDefault="00CF0A52" w:rsidP="00CF0A52">
      <w:pPr>
        <w:rPr>
          <w:sz w:val="20"/>
          <w:szCs w:val="20"/>
        </w:rPr>
      </w:pPr>
      <w:r>
        <w:rPr>
          <w:sz w:val="20"/>
          <w:szCs w:val="20"/>
        </w:rPr>
        <w:t xml:space="preserve">The information in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provided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” and no </w:t>
      </w:r>
      <w:proofErr w:type="spellStart"/>
      <w:r>
        <w:rPr>
          <w:sz w:val="20"/>
          <w:szCs w:val="20"/>
        </w:rPr>
        <w:t>guarantee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warranty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given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the information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fit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particular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purpose</w:t>
      </w:r>
      <w:proofErr w:type="spellEnd"/>
      <w:r>
        <w:rPr>
          <w:sz w:val="20"/>
          <w:szCs w:val="20"/>
        </w:rPr>
        <w:t xml:space="preserve">. The </w:t>
      </w:r>
      <w:proofErr w:type="spellStart"/>
      <w:r>
        <w:rPr>
          <w:sz w:val="20"/>
          <w:szCs w:val="20"/>
        </w:rPr>
        <w:t>user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thereof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uses</w:t>
      </w:r>
      <w:proofErr w:type="spellEnd"/>
      <w:r>
        <w:rPr>
          <w:sz w:val="20"/>
          <w:szCs w:val="20"/>
        </w:rPr>
        <w:t xml:space="preserve"> the information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sole </w:t>
      </w:r>
      <w:proofErr w:type="spellStart"/>
      <w:r>
        <w:rPr>
          <w:sz w:val="20"/>
          <w:szCs w:val="20"/>
        </w:rPr>
        <w:t>risk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liability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Moreover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clearly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the TRUBLO </w:t>
      </w:r>
      <w:proofErr w:type="spellStart"/>
      <w:r>
        <w:rPr>
          <w:sz w:val="20"/>
          <w:szCs w:val="20"/>
        </w:rPr>
        <w:t>consortium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reserves</w:t>
      </w:r>
      <w:proofErr w:type="spellEnd"/>
      <w:r>
        <w:rPr>
          <w:sz w:val="20"/>
          <w:szCs w:val="20"/>
        </w:rPr>
        <w:t xml:space="preserve"> the right to update, </w:t>
      </w:r>
      <w:proofErr w:type="spellStart"/>
      <w:r>
        <w:rPr>
          <w:sz w:val="20"/>
          <w:szCs w:val="20"/>
        </w:rPr>
        <w:t>amend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modify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part, </w:t>
      </w:r>
      <w:proofErr w:type="spellStart"/>
      <w:r>
        <w:rPr>
          <w:sz w:val="20"/>
          <w:szCs w:val="20"/>
        </w:rPr>
        <w:t>section</w:t>
      </w:r>
      <w:proofErr w:type="spellEnd"/>
      <w:r>
        <w:rPr>
          <w:sz w:val="20"/>
          <w:szCs w:val="20"/>
        </w:rPr>
        <w:t xml:space="preserve">, or </w:t>
      </w:r>
      <w:proofErr w:type="spellStart"/>
      <w:r>
        <w:rPr>
          <w:sz w:val="20"/>
          <w:szCs w:val="20"/>
        </w:rPr>
        <w:t>detail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 in time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prior</w:t>
      </w:r>
      <w:proofErr w:type="spellEnd"/>
      <w:r>
        <w:rPr>
          <w:sz w:val="20"/>
          <w:szCs w:val="20"/>
        </w:rPr>
        <w:t xml:space="preserve"> information.</w:t>
      </w:r>
    </w:p>
    <w:p w14:paraId="4D5B88BC" w14:textId="77777777" w:rsidR="00CF0A52" w:rsidRDefault="00CF0A52" w:rsidP="00CF0A52">
      <w:pPr>
        <w:rPr>
          <w:sz w:val="20"/>
          <w:szCs w:val="20"/>
        </w:rPr>
      </w:pPr>
      <w:r>
        <w:rPr>
          <w:sz w:val="20"/>
          <w:szCs w:val="20"/>
        </w:rPr>
        <w:t xml:space="preserve">The TRUBLO </w:t>
      </w:r>
      <w:proofErr w:type="spellStart"/>
      <w:r>
        <w:rPr>
          <w:sz w:val="20"/>
          <w:szCs w:val="20"/>
        </w:rPr>
        <w:t>project</w:t>
      </w:r>
      <w:proofErr w:type="spellEnd"/>
      <w:r>
        <w:rPr>
          <w:sz w:val="20"/>
          <w:szCs w:val="20"/>
        </w:rPr>
        <w:t>, co-</w:t>
      </w:r>
      <w:proofErr w:type="spellStart"/>
      <w:r>
        <w:rPr>
          <w:sz w:val="20"/>
          <w:szCs w:val="20"/>
        </w:rPr>
        <w:t>funded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Union’s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Horizon</w:t>
      </w:r>
      <w:proofErr w:type="spellEnd"/>
      <w:r>
        <w:rPr>
          <w:sz w:val="20"/>
          <w:szCs w:val="20"/>
        </w:rPr>
        <w:t xml:space="preserve"> 2020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innovation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programme</w:t>
      </w:r>
      <w:proofErr w:type="spellEnd"/>
      <w:r>
        <w:rPr>
          <w:sz w:val="20"/>
          <w:szCs w:val="20"/>
        </w:rPr>
        <w:t xml:space="preserve"> under </w:t>
      </w:r>
      <w:proofErr w:type="spellStart"/>
      <w:r>
        <w:rPr>
          <w:sz w:val="20"/>
          <w:szCs w:val="20"/>
        </w:rPr>
        <w:t>grant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agreement</w:t>
      </w:r>
      <w:proofErr w:type="spellEnd"/>
      <w:r>
        <w:rPr>
          <w:sz w:val="20"/>
          <w:szCs w:val="20"/>
        </w:rPr>
        <w:t xml:space="preserve"> No 957228, </w:t>
      </w:r>
      <w:proofErr w:type="spellStart"/>
      <w:r>
        <w:rPr>
          <w:sz w:val="20"/>
          <w:szCs w:val="20"/>
        </w:rPr>
        <w:t>foresees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an </w:t>
      </w:r>
      <w:proofErr w:type="spellStart"/>
      <w:r>
        <w:rPr>
          <w:sz w:val="20"/>
          <w:szCs w:val="20"/>
        </w:rPr>
        <w:t>eligible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activity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provision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financial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third</w:t>
      </w:r>
      <w:proofErr w:type="spellEnd"/>
      <w:r>
        <w:rPr>
          <w:sz w:val="20"/>
          <w:szCs w:val="20"/>
        </w:rPr>
        <w:t xml:space="preserve"> parties, to </w:t>
      </w:r>
      <w:proofErr w:type="spellStart"/>
      <w:r>
        <w:rPr>
          <w:sz w:val="20"/>
          <w:szCs w:val="20"/>
        </w:rPr>
        <w:t>achieve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own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objectives</w:t>
      </w:r>
      <w:proofErr w:type="spellEnd"/>
      <w:r>
        <w:rPr>
          <w:sz w:val="20"/>
          <w:szCs w:val="20"/>
        </w:rPr>
        <w:t>.</w:t>
      </w:r>
    </w:p>
    <w:p w14:paraId="4B997661" w14:textId="77777777" w:rsidR="00CF0A52" w:rsidRPr="003B4032" w:rsidRDefault="00CF0A52" w:rsidP="00CF0A52">
      <w:pPr>
        <w:pStyle w:val="FooterCover"/>
        <w:jc w:val="both"/>
      </w:pPr>
      <w:proofErr w:type="gramStart"/>
      <w:r w:rsidRPr="003B4032">
        <w:t>Copyright</w:t>
      </w:r>
      <w:proofErr w:type="gramEnd"/>
      <w:r w:rsidRPr="003B4032">
        <w:t xml:space="preserve"> </w:t>
      </w:r>
      <w:proofErr w:type="spellStart"/>
      <w:r w:rsidRPr="003B4032">
        <w:t>notice</w:t>
      </w:r>
      <w:proofErr w:type="spellEnd"/>
    </w:p>
    <w:p w14:paraId="595F3829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color w:val="252526"/>
          <w:sz w:val="20"/>
          <w:szCs w:val="20"/>
        </w:rPr>
      </w:pPr>
      <w:r>
        <w:rPr>
          <w:color w:val="252526"/>
          <w:sz w:val="20"/>
          <w:szCs w:val="20"/>
        </w:rPr>
        <w:t xml:space="preserve">© 2020 - 2023 TRUBLO </w:t>
      </w:r>
      <w:proofErr w:type="spellStart"/>
      <w:r>
        <w:rPr>
          <w:color w:val="252526"/>
          <w:sz w:val="20"/>
          <w:szCs w:val="20"/>
        </w:rPr>
        <w:t>Consortium</w:t>
      </w:r>
      <w:proofErr w:type="spellEnd"/>
    </w:p>
    <w:p w14:paraId="34FA5D54" w14:textId="77777777" w:rsidR="00CF0A52" w:rsidRDefault="00CF0A52" w:rsidP="00CF0A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copyright</w:t>
      </w:r>
      <w:proofErr w:type="gram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certain</w:t>
      </w:r>
      <w:proofErr w:type="spellEnd"/>
      <w:r>
        <w:rPr>
          <w:sz w:val="20"/>
          <w:szCs w:val="20"/>
        </w:rPr>
        <w:t xml:space="preserve"> TRUBLO </w:t>
      </w:r>
      <w:proofErr w:type="spellStart"/>
      <w:r>
        <w:rPr>
          <w:sz w:val="20"/>
          <w:szCs w:val="20"/>
        </w:rPr>
        <w:t>Consortium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reproduced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copied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permission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TRUBLO </w:t>
      </w:r>
      <w:proofErr w:type="spellStart"/>
      <w:r>
        <w:rPr>
          <w:sz w:val="20"/>
          <w:szCs w:val="20"/>
        </w:rPr>
        <w:t>consortium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partners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agreed</w:t>
      </w:r>
      <w:proofErr w:type="spellEnd"/>
      <w:r>
        <w:rPr>
          <w:sz w:val="20"/>
          <w:szCs w:val="20"/>
        </w:rPr>
        <w:t xml:space="preserve"> to the full </w:t>
      </w:r>
      <w:proofErr w:type="spellStart"/>
      <w:r>
        <w:rPr>
          <w:sz w:val="20"/>
          <w:szCs w:val="20"/>
        </w:rPr>
        <w:t>publication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. The commercial use of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information </w:t>
      </w:r>
      <w:proofErr w:type="spellStart"/>
      <w:r>
        <w:rPr>
          <w:sz w:val="20"/>
          <w:szCs w:val="20"/>
        </w:rPr>
        <w:t>contained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require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license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proprietor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information. </w:t>
      </w:r>
    </w:p>
    <w:tbl>
      <w:tblPr>
        <w:tblW w:w="90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20" w:firstRow="1" w:lastRow="0" w:firstColumn="0" w:lastColumn="0" w:noHBand="1" w:noVBand="1"/>
      </w:tblPr>
      <w:tblGrid>
        <w:gridCol w:w="5418"/>
        <w:gridCol w:w="1800"/>
        <w:gridCol w:w="1854"/>
      </w:tblGrid>
      <w:tr w:rsidR="00CF0A52" w14:paraId="3664CAA8" w14:textId="77777777" w:rsidTr="00CC30BC">
        <w:tc>
          <w:tcPr>
            <w:tcW w:w="5418" w:type="dxa"/>
            <w:shd w:val="clear" w:color="auto" w:fill="059D84"/>
            <w:vAlign w:val="center"/>
          </w:tcPr>
          <w:p w14:paraId="03DB3098" w14:textId="77777777" w:rsidR="00CF0A52" w:rsidRDefault="00CF0A52" w:rsidP="00CC30BC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800" w:type="dxa"/>
            <w:shd w:val="clear" w:color="auto" w:fill="059D84"/>
          </w:tcPr>
          <w:p w14:paraId="0AE3D8DD" w14:textId="77777777" w:rsidR="00CF0A52" w:rsidRDefault="00CF0A52" w:rsidP="00CC30BC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Acronym</w:t>
            </w:r>
            <w:proofErr w:type="spellEnd"/>
          </w:p>
        </w:tc>
        <w:tc>
          <w:tcPr>
            <w:tcW w:w="1854" w:type="dxa"/>
            <w:shd w:val="clear" w:color="auto" w:fill="059D84"/>
          </w:tcPr>
          <w:p w14:paraId="62035F1D" w14:textId="77777777" w:rsidR="00CF0A52" w:rsidRDefault="00CF0A52" w:rsidP="00CC30BC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Country</w:t>
            </w:r>
          </w:p>
        </w:tc>
      </w:tr>
      <w:tr w:rsidR="00CF0A52" w14:paraId="43F4EEDE" w14:textId="77777777" w:rsidTr="00CC30BC">
        <w:tc>
          <w:tcPr>
            <w:tcW w:w="5418" w:type="dxa"/>
          </w:tcPr>
          <w:p w14:paraId="53BF50D1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WORLDLINE IBERIA SA</w:t>
            </w:r>
          </w:p>
        </w:tc>
        <w:tc>
          <w:tcPr>
            <w:tcW w:w="1800" w:type="dxa"/>
          </w:tcPr>
          <w:p w14:paraId="6D8C4E32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WLI</w:t>
            </w:r>
          </w:p>
        </w:tc>
        <w:tc>
          <w:tcPr>
            <w:tcW w:w="1854" w:type="dxa"/>
          </w:tcPr>
          <w:p w14:paraId="3AA0C010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Spain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F0A52" w14:paraId="51D8C462" w14:textId="77777777" w:rsidTr="00CC30BC">
        <w:tc>
          <w:tcPr>
            <w:tcW w:w="5418" w:type="dxa"/>
          </w:tcPr>
          <w:p w14:paraId="267C9850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INSTITUTE OF COMMUNICATION AND COMPUTER SYSTEMS</w:t>
            </w:r>
          </w:p>
        </w:tc>
        <w:tc>
          <w:tcPr>
            <w:tcW w:w="1800" w:type="dxa"/>
          </w:tcPr>
          <w:p w14:paraId="14EBEA7D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ICCS</w:t>
            </w:r>
          </w:p>
        </w:tc>
        <w:tc>
          <w:tcPr>
            <w:tcW w:w="1854" w:type="dxa"/>
          </w:tcPr>
          <w:p w14:paraId="398F8471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Greece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F0A52" w14:paraId="5CA466CD" w14:textId="77777777" w:rsidTr="00CC30BC">
        <w:tc>
          <w:tcPr>
            <w:tcW w:w="5418" w:type="dxa"/>
          </w:tcPr>
          <w:p w14:paraId="03F2BB92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ATHENS TECHNOLOGY CENTER</w:t>
            </w:r>
          </w:p>
          <w:p w14:paraId="12128CF5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ANONYMI BIOMICHANIKI EMPORIKI KAI TECHNIKI ETAIREIA EFARMOGON YPSILIS TECHNOLOGIAS</w:t>
            </w:r>
          </w:p>
        </w:tc>
        <w:tc>
          <w:tcPr>
            <w:tcW w:w="1800" w:type="dxa"/>
          </w:tcPr>
          <w:p w14:paraId="6CB66054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ATC</w:t>
            </w:r>
          </w:p>
        </w:tc>
        <w:tc>
          <w:tcPr>
            <w:tcW w:w="1854" w:type="dxa"/>
          </w:tcPr>
          <w:p w14:paraId="2B9A61BD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Greece</w:t>
            </w:r>
            <w:proofErr w:type="spellEnd"/>
          </w:p>
        </w:tc>
      </w:tr>
      <w:tr w:rsidR="00CF0A52" w14:paraId="6A62A6E9" w14:textId="77777777" w:rsidTr="00CC30BC">
        <w:tc>
          <w:tcPr>
            <w:tcW w:w="5418" w:type="dxa"/>
          </w:tcPr>
          <w:p w14:paraId="2A08A9D4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DEUTSCHE WELLE</w:t>
            </w:r>
          </w:p>
        </w:tc>
        <w:tc>
          <w:tcPr>
            <w:tcW w:w="1800" w:type="dxa"/>
          </w:tcPr>
          <w:p w14:paraId="2967FE50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DW</w:t>
            </w:r>
          </w:p>
        </w:tc>
        <w:tc>
          <w:tcPr>
            <w:tcW w:w="1854" w:type="dxa"/>
          </w:tcPr>
          <w:p w14:paraId="159403CE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Germany</w:t>
            </w:r>
          </w:p>
        </w:tc>
      </w:tr>
      <w:tr w:rsidR="00CF0A52" w14:paraId="2AE4CD34" w14:textId="77777777" w:rsidTr="00CC30BC">
        <w:tc>
          <w:tcPr>
            <w:tcW w:w="5418" w:type="dxa"/>
          </w:tcPr>
          <w:p w14:paraId="65AA37DF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F6S NETWORK LIMITED</w:t>
            </w:r>
          </w:p>
        </w:tc>
        <w:tc>
          <w:tcPr>
            <w:tcW w:w="1800" w:type="dxa"/>
          </w:tcPr>
          <w:p w14:paraId="4E2E502F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F6S</w:t>
            </w:r>
          </w:p>
        </w:tc>
        <w:tc>
          <w:tcPr>
            <w:tcW w:w="1854" w:type="dxa"/>
          </w:tcPr>
          <w:p w14:paraId="61C703AC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Ireland</w:t>
            </w:r>
            <w:proofErr w:type="spellEnd"/>
          </w:p>
        </w:tc>
      </w:tr>
      <w:tr w:rsidR="00CF0A52" w14:paraId="16260636" w14:textId="77777777" w:rsidTr="00CC30BC">
        <w:tc>
          <w:tcPr>
            <w:tcW w:w="5418" w:type="dxa"/>
          </w:tcPr>
          <w:p w14:paraId="26A11710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CONSORCIO RED ALASTRIA</w:t>
            </w:r>
          </w:p>
        </w:tc>
        <w:tc>
          <w:tcPr>
            <w:tcW w:w="1800" w:type="dxa"/>
          </w:tcPr>
          <w:p w14:paraId="0CFE8C1E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ALASTRIA</w:t>
            </w:r>
          </w:p>
        </w:tc>
        <w:tc>
          <w:tcPr>
            <w:tcW w:w="1854" w:type="dxa"/>
          </w:tcPr>
          <w:p w14:paraId="1C52236E" w14:textId="77777777" w:rsidR="00CF0A52" w:rsidRDefault="00CF0A52" w:rsidP="00CC30BC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Spain</w:t>
            </w:r>
            <w:proofErr w:type="spellEnd"/>
          </w:p>
        </w:tc>
      </w:tr>
    </w:tbl>
    <w:p w14:paraId="5724CBBB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color w:val="252526"/>
        </w:rPr>
      </w:pPr>
    </w:p>
    <w:sdt>
      <w:sdtPr>
        <w:rPr>
          <w:rFonts w:asciiTheme="minorHAnsi" w:eastAsia="Times New Roman" w:hAnsiTheme="minorHAnsi" w:cs="Times New Roman"/>
          <w:color w:val="252525" w:themeColor="accent6" w:themeShade="80"/>
          <w:sz w:val="22"/>
          <w:szCs w:val="24"/>
          <w:lang w:val="it-IT"/>
        </w:rPr>
        <w:id w:val="-15836683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A89F13" w14:textId="77777777" w:rsidR="00CF0A52" w:rsidRDefault="00CF0A52" w:rsidP="00CF0A52">
          <w:pPr>
            <w:pStyle w:val="CabealhodoSumrio"/>
          </w:pPr>
          <w:r>
            <w:t>Contents</w:t>
          </w:r>
        </w:p>
        <w:p w14:paraId="59911E38" w14:textId="12F28E50" w:rsidR="00B908B7" w:rsidRDefault="00CF0A52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r>
            <w:rPr>
              <w:rFonts w:cstheme="minorHAnsi"/>
              <w:i/>
              <w:iCs/>
              <w:caps/>
              <w:noProof w:val="0"/>
              <w:sz w:val="24"/>
            </w:rPr>
            <w:fldChar w:fldCharType="begin"/>
          </w:r>
          <w:r>
            <w:instrText xml:space="preserve"> TOC \o "1-3" \h \z \u </w:instrText>
          </w:r>
          <w:r>
            <w:rPr>
              <w:rFonts w:cstheme="minorHAnsi"/>
              <w:i/>
              <w:iCs/>
              <w:caps/>
              <w:noProof w:val="0"/>
              <w:sz w:val="24"/>
            </w:rPr>
            <w:fldChar w:fldCharType="separate"/>
          </w:r>
        </w:p>
        <w:p w14:paraId="2F412396" w14:textId="31A86F8F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187" w:history="1">
            <w:r w:rsidRPr="008C2192">
              <w:rPr>
                <w:rStyle w:val="Hyperlink"/>
                <w:noProof/>
              </w:rPr>
              <w:t>1. Overview of TRUBLO ope</w:t>
            </w:r>
            <w:r w:rsidRPr="008C2192">
              <w:rPr>
                <w:rStyle w:val="Hyperlink"/>
                <w:noProof/>
              </w:rPr>
              <w:t>n</w:t>
            </w:r>
            <w:r w:rsidRPr="008C2192">
              <w:rPr>
                <w:rStyle w:val="Hyperlink"/>
                <w:noProof/>
              </w:rPr>
              <w:t xml:space="preserve"> Calls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EF1C7" w14:textId="7B46BB05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88" w:history="1">
            <w:r w:rsidRPr="008C2192">
              <w:rPr>
                <w:rStyle w:val="Hyperlink"/>
              </w:rPr>
              <w:t>1.1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The TRUBLO 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F8E59A6" w14:textId="2384C11F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89" w:history="1">
            <w:r w:rsidRPr="008C2192">
              <w:rPr>
                <w:rStyle w:val="Hyperlink"/>
              </w:rPr>
              <w:t>1.2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TRUBLO Programme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31226F9" w14:textId="40F4E8A7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0" w:history="1">
            <w:r w:rsidRPr="008C2192">
              <w:rPr>
                <w:rStyle w:val="Hyperlink"/>
              </w:rPr>
              <w:t>1.3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 xml:space="preserve">TRUBLO CALL </w:t>
            </w:r>
            <w:r w:rsidRPr="008C2192">
              <w:rPr>
                <w:rStyle w:val="Hyperlink"/>
                <w:lang w:val="bg-BG"/>
              </w:rPr>
              <w:t>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A6DE710" w14:textId="1DED20BF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1" w:history="1">
            <w:r w:rsidRPr="008C2192">
              <w:rPr>
                <w:rStyle w:val="Hyperlink"/>
              </w:rPr>
              <w:t>1.3.1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Phase 1 Innovation:  14 December 2021 – 9 September 2022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462B07" w14:textId="29B840CB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2" w:history="1">
            <w:r w:rsidRPr="008C2192">
              <w:rPr>
                <w:rStyle w:val="Hyperlink"/>
              </w:rPr>
              <w:t>1.3.2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Phase 2 Progress:  12 September 2022 – 10 March 2023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FED79B2" w14:textId="7B9756C0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3" w:history="1">
            <w:r w:rsidRPr="008C2192">
              <w:rPr>
                <w:rStyle w:val="Hyperlink"/>
              </w:rPr>
              <w:t>1.4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TRUBLO Research Focus Overview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4626673" w14:textId="4B9DA7D4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4" w:history="1">
            <w:r w:rsidRPr="008C2192">
              <w:rPr>
                <w:rStyle w:val="Hyperlink"/>
              </w:rPr>
              <w:t>1.5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What are the Call Topics to be Addressed in the focus of TRUBLO?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E0119E0" w14:textId="4EEDD0B8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5" w:history="1">
            <w:r w:rsidRPr="008C2192">
              <w:rPr>
                <w:rStyle w:val="Hyperlink"/>
              </w:rPr>
              <w:t>1.5.1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Topic: Trust and reputation models on blockchains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B4A86E2" w14:textId="08B91A82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6" w:history="1">
            <w:r w:rsidRPr="008C2192">
              <w:rPr>
                <w:rStyle w:val="Hyperlink"/>
              </w:rPr>
              <w:t>1.5.2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TOPIC: Proof-of-validity and proof-of-location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256425" w14:textId="3B418FEE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197" w:history="1">
            <w:r w:rsidRPr="008C2192">
              <w:rPr>
                <w:rStyle w:val="Hyperlink"/>
                <w:noProof/>
              </w:rPr>
              <w:t>2. MODALITIES FOR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FA353" w14:textId="7A5F28B6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199" w:history="1">
            <w:r w:rsidRPr="008C2192">
              <w:rPr>
                <w:rStyle w:val="Hyperlink"/>
              </w:rPr>
              <w:t>2.1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What type of projects will be ELIGIBLE?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9A996B9" w14:textId="63CB9266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0" w:history="1">
            <w:r w:rsidRPr="008C2192">
              <w:rPr>
                <w:rStyle w:val="Hyperlink"/>
              </w:rPr>
              <w:t>2.2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What happens after the proposals are submitted?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A07FC85" w14:textId="6164E8C9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01" w:history="1">
            <w:r w:rsidRPr="008C2192">
              <w:rPr>
                <w:rStyle w:val="Hyperlink"/>
                <w:noProof/>
              </w:rPr>
              <w:t>3. ELIGIBILITY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F2E78" w14:textId="004A9EA7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3" w:history="1">
            <w:r w:rsidRPr="008C2192">
              <w:rPr>
                <w:rStyle w:val="Hyperlink"/>
              </w:rPr>
              <w:t>3.1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Types of Applicants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7567541" w14:textId="7D012771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4" w:history="1">
            <w:r w:rsidRPr="008C2192">
              <w:rPr>
                <w:rStyle w:val="Hyperlink"/>
              </w:rPr>
              <w:t>3.2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Eligible countries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ADD1947" w14:textId="2BAEAE5B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5" w:history="1">
            <w:r w:rsidRPr="008C2192">
              <w:rPr>
                <w:rStyle w:val="Hyperlink"/>
              </w:rPr>
              <w:t>3.3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Language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F1F8A64" w14:textId="23389512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6" w:history="1">
            <w:r w:rsidRPr="008C2192">
              <w:rPr>
                <w:rStyle w:val="Hyperlink"/>
              </w:rPr>
              <w:t>3.4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Proposal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80CF0C1" w14:textId="2F1872CE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7" w:history="1">
            <w:r w:rsidRPr="008C2192">
              <w:rPr>
                <w:rStyle w:val="Hyperlink"/>
              </w:rPr>
              <w:t>3.4.1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Multiple submissions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37CC818" w14:textId="42331C85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8" w:history="1">
            <w:r w:rsidRPr="008C2192">
              <w:rPr>
                <w:rStyle w:val="Hyperlink"/>
              </w:rPr>
              <w:t>3.4.2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Compliant due to a technical error of the TRUBLO Online Submission 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5153276" w14:textId="1BD12116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09" w:history="1">
            <w:r w:rsidRPr="008C2192">
              <w:rPr>
                <w:rStyle w:val="Hyperlink"/>
              </w:rPr>
              <w:t>3.5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Confidentiality and Deadline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93DA884" w14:textId="61CB1FD6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0" w:history="1">
            <w:r w:rsidRPr="008C2192">
              <w:rPr>
                <w:rStyle w:val="Hyperlink"/>
              </w:rPr>
              <w:t>3.6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Conflict of Interest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D76AD03" w14:textId="0D00C3BB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1" w:history="1">
            <w:r w:rsidRPr="008C2192">
              <w:rPr>
                <w:rStyle w:val="Hyperlink"/>
              </w:rPr>
              <w:t>3.7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Other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CD83CDB" w14:textId="286CC9E8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12" w:history="1">
            <w:r w:rsidRPr="008C2192">
              <w:rPr>
                <w:rStyle w:val="Hyperlink"/>
                <w:noProof/>
              </w:rPr>
              <w:t>4. OPEN CALL EVALUATION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385A3" w14:textId="5C4105E5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4" w:history="1">
            <w:r w:rsidRPr="008C2192">
              <w:rPr>
                <w:rStyle w:val="Hyperlink"/>
              </w:rPr>
              <w:t>4.1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Proposal evaluation and access to TRUBLO Funding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24A7D29" w14:textId="193AD053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5" w:history="1">
            <w:r w:rsidRPr="008C2192">
              <w:rPr>
                <w:rStyle w:val="Hyperlink"/>
              </w:rPr>
              <w:t>4.1.1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Check of Proposal Eligibility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EB0312F" w14:textId="2ACF67B9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6" w:history="1">
            <w:r w:rsidRPr="008C2192">
              <w:rPr>
                <w:rStyle w:val="Hyperlink"/>
              </w:rPr>
              <w:t>4.1.2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Proposal Evaluation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85BC71F" w14:textId="19671F48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7" w:history="1">
            <w:r w:rsidRPr="008C2192">
              <w:rPr>
                <w:rStyle w:val="Hyperlink"/>
              </w:rPr>
              <w:t>4.1.3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Scientific Misconduct and Research Integrity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3F2C22A" w14:textId="1CD7F64C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8" w:history="1">
            <w:r w:rsidRPr="008C2192">
              <w:rPr>
                <w:rStyle w:val="Hyperlink"/>
              </w:rPr>
              <w:t>4.2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The Negotiation Process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30F66D4" w14:textId="1BD7360F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19" w:history="1">
            <w:r w:rsidRPr="008C2192">
              <w:rPr>
                <w:rStyle w:val="Hyperlink"/>
              </w:rPr>
              <w:t>4.3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Monitoring Process all along the two phases of Call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50E894E0" w14:textId="3209FBED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20" w:history="1">
            <w:r w:rsidRPr="008C2192">
              <w:rPr>
                <w:rStyle w:val="Hyperlink"/>
                <w:noProof/>
              </w:rPr>
              <w:t>5. FINANCIAL SUPPORT PROVIDED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4489E" w14:textId="6863C640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22" w:history="1">
            <w:r w:rsidRPr="008C2192">
              <w:rPr>
                <w:rStyle w:val="Hyperlink"/>
              </w:rPr>
              <w:t>5.1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Indicative distribution of funds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0A8296D0" w14:textId="181EC44B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23" w:history="1">
            <w:r w:rsidRPr="008C2192">
              <w:rPr>
                <w:rStyle w:val="Hyperlink"/>
              </w:rPr>
              <w:t>5.2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Summary of funding per type of beneficiary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EE072FE" w14:textId="063D3F3E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24" w:history="1">
            <w:r w:rsidRPr="008C2192">
              <w:rPr>
                <w:rStyle w:val="Hyperlink"/>
              </w:rPr>
              <w:t>5.2.1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Origin of the Funds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13A8546A" w14:textId="69D7C216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25" w:history="1">
            <w:r w:rsidRPr="008C2192">
              <w:rPr>
                <w:rStyle w:val="Hyperlink"/>
                <w:noProof/>
              </w:rPr>
              <w:t>6. PREPARATION AND SUBMISSION OF PROPOSALS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B2DB1" w14:textId="3208F5BC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26" w:history="1">
            <w:r w:rsidRPr="008C2192">
              <w:rPr>
                <w:rStyle w:val="Hyperlink"/>
                <w:noProof/>
              </w:rPr>
              <w:t>7. APPLICANTS COMMUNICATION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A835" w14:textId="24D5BFE4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29" w:history="1">
            <w:r w:rsidRPr="008C2192">
              <w:rPr>
                <w:rStyle w:val="Hyperlink"/>
              </w:rPr>
              <w:t>7.1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General Communication Flow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745C8F9" w14:textId="437EE574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0" w:history="1">
            <w:r w:rsidRPr="008C2192">
              <w:rPr>
                <w:rStyle w:val="Hyperlink"/>
              </w:rPr>
              <w:t>7.2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Appeal procedure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B3C02D9" w14:textId="539276A4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31" w:history="1">
            <w:r w:rsidRPr="008C2192">
              <w:rPr>
                <w:rStyle w:val="Hyperlink"/>
                <w:noProof/>
              </w:rPr>
              <w:t>8. SUPPORT AND TECHNICAL INFRASTRUCTURES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2B8D" w14:textId="0F71BEAE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3" w:history="1">
            <w:r w:rsidRPr="008C2192">
              <w:rPr>
                <w:rStyle w:val="Hyperlink"/>
              </w:rPr>
              <w:t>8.1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Technical Support (Tess)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1701AF92" w14:textId="323A704B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4" w:history="1">
            <w:r w:rsidRPr="008C2192">
              <w:rPr>
                <w:rStyle w:val="Hyperlink"/>
              </w:rPr>
              <w:t>8.1.1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ALASTRI</w:t>
            </w:r>
            <w:r w:rsidRPr="008C2192">
              <w:rPr>
                <w:rStyle w:val="Hyperlink"/>
              </w:rPr>
              <w:t>A</w:t>
            </w:r>
            <w:r w:rsidRPr="008C2192">
              <w:rPr>
                <w:rStyle w:val="Hyperlink"/>
              </w:rPr>
              <w:t xml:space="preserve"> Network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6B9245E" w14:textId="18A54FB4" w:rsidR="00B908B7" w:rsidRDefault="00B908B7">
          <w:pPr>
            <w:pStyle w:val="Sumrio3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5" w:history="1">
            <w:r w:rsidRPr="008C2192">
              <w:rPr>
                <w:rStyle w:val="Hyperlink"/>
              </w:rPr>
              <w:t>8.1.2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European Observatory against Disinformation Platform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7B50A0E" w14:textId="7102F1A5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6" w:history="1">
            <w:r w:rsidRPr="008C2192">
              <w:rPr>
                <w:rStyle w:val="Hyperlink"/>
              </w:rPr>
              <w:t>8.2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Business and Innovation Support (BISS)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74FA81B" w14:textId="76388A66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37" w:history="1">
            <w:r w:rsidRPr="008C2192">
              <w:rPr>
                <w:rStyle w:val="Hyperlink"/>
              </w:rPr>
              <w:t>8.3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Technical Knowledge Support and Training (TEKSUS)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45F0F8BD" w14:textId="77F93AE0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38" w:history="1">
            <w:r w:rsidRPr="008C2192">
              <w:rPr>
                <w:rStyle w:val="Hyperlink"/>
                <w:noProof/>
              </w:rPr>
              <w:t>9. INTELLECTUAL PROPERTY RIGHTS (IPR)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337E9" w14:textId="33879F9C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40" w:history="1">
            <w:r w:rsidRPr="008C2192">
              <w:rPr>
                <w:rStyle w:val="Hyperlink"/>
              </w:rPr>
              <w:t>9.1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IPR Ownership of the sub-granted projects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D04C9E5" w14:textId="6F8D0B04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41" w:history="1">
            <w:r w:rsidRPr="008C2192">
              <w:rPr>
                <w:rStyle w:val="Hyperlink"/>
              </w:rPr>
              <w:t>9.2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Communication obligations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6BC257BD" w14:textId="20504A0C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42" w:history="1">
            <w:r w:rsidRPr="008C2192">
              <w:rPr>
                <w:rStyle w:val="Hyperlink"/>
                <w:noProof/>
              </w:rPr>
              <w:t>10. Support to Applicants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CF01D" w14:textId="347B9277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43" w:history="1">
            <w:r w:rsidRPr="008C2192">
              <w:rPr>
                <w:rStyle w:val="Hyperlink"/>
                <w:noProof/>
              </w:rPr>
              <w:t>11. Indicative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44528" w14:textId="73D18AFA" w:rsidR="00B908B7" w:rsidRDefault="00B908B7">
          <w:pPr>
            <w:pStyle w:val="Sumrio1"/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lang w:val="pt-PT" w:eastAsia="pt-BR"/>
            </w:rPr>
          </w:pPr>
          <w:hyperlink w:anchor="_Toc75263244" w:history="1">
            <w:r w:rsidRPr="008C2192">
              <w:rPr>
                <w:rStyle w:val="Hyperlink"/>
                <w:noProof/>
              </w:rPr>
              <w:t>12. 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_Toc75263244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C0FB" w14:textId="0785255E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48" w:history="1">
            <w:r w:rsidRPr="008C2192">
              <w:rPr>
                <w:rStyle w:val="Hyperlink"/>
              </w:rPr>
              <w:t>12.1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Annex 3- Proposal Description template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AC158E4" w14:textId="30B792CF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49" w:history="1">
            <w:r w:rsidRPr="008C2192">
              <w:rPr>
                <w:rStyle w:val="Hyperlink"/>
              </w:rPr>
              <w:t>12.2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Annex 3.1- TRUBLO Additional applicants template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67BF865" w14:textId="4AB5F6D5" w:rsidR="00B908B7" w:rsidRDefault="00B908B7">
          <w:pPr>
            <w:pStyle w:val="Sumrio2"/>
            <w:rPr>
              <w:rFonts w:eastAsiaTheme="minorEastAsia" w:cstheme="minorBidi"/>
              <w:color w:val="auto"/>
              <w:sz w:val="24"/>
              <w:szCs w:val="24"/>
              <w:lang w:val="pt-PT" w:eastAsia="pt-BR"/>
            </w:rPr>
          </w:pPr>
          <w:hyperlink w:anchor="_Toc75263250" w:history="1">
            <w:r w:rsidRPr="008C2192">
              <w:rPr>
                <w:rStyle w:val="Hyperlink"/>
              </w:rPr>
              <w:t>12.3</w:t>
            </w:r>
            <w:r>
              <w:rPr>
                <w:rFonts w:eastAsiaTheme="minorEastAsia" w:cstheme="minorBidi"/>
                <w:color w:val="auto"/>
                <w:sz w:val="24"/>
                <w:szCs w:val="24"/>
                <w:lang w:val="pt-PT" w:eastAsia="pt-BR"/>
              </w:rPr>
              <w:tab/>
            </w:r>
            <w:r w:rsidRPr="008C2192">
              <w:rPr>
                <w:rStyle w:val="Hyperlink"/>
              </w:rPr>
              <w:t>Annex 3.2- Refining Research Challenges and Direction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_Toc75263250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CF200D6" w14:textId="6CF52529" w:rsidR="00CF0A52" w:rsidRDefault="00CF0A52" w:rsidP="00CF0A52">
          <w:r>
            <w:rPr>
              <w:b/>
              <w:bCs/>
              <w:noProof/>
            </w:rPr>
            <w:fldChar w:fldCharType="end"/>
          </w:r>
        </w:p>
      </w:sdtContent>
    </w:sdt>
    <w:p w14:paraId="0B16C3DF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color w:val="252526"/>
        </w:rPr>
      </w:pPr>
    </w:p>
    <w:p w14:paraId="03650959" w14:textId="77777777" w:rsidR="00CF0A52" w:rsidRPr="003B4032" w:rsidRDefault="00CF0A52" w:rsidP="00CF0A52">
      <w:pPr>
        <w:pStyle w:val="Ttulo1"/>
      </w:pPr>
      <w:bookmarkStart w:id="8" w:name="_Toc75263187"/>
      <w:r w:rsidRPr="003B4032">
        <w:t>1. Overview of TRUBLO open Calls</w:t>
      </w:r>
      <w:bookmarkEnd w:id="8"/>
    </w:p>
    <w:p w14:paraId="56244BCF" w14:textId="77777777" w:rsidR="00CF0A52" w:rsidRDefault="00CF0A52" w:rsidP="00CF0A52">
      <w:pPr>
        <w:pStyle w:val="Ttulo2"/>
        <w:jc w:val="both"/>
      </w:pPr>
      <w:bookmarkStart w:id="9" w:name="_heading=h.2et92p0" w:colFirst="0" w:colLast="0"/>
      <w:bookmarkStart w:id="10" w:name="_Hlk74667256"/>
      <w:bookmarkStart w:id="11" w:name="_Toc75263188"/>
      <w:bookmarkEnd w:id="9"/>
      <w:r>
        <w:t>The TRUBLO Action</w:t>
      </w:r>
      <w:bookmarkEnd w:id="11"/>
      <w:r>
        <w:tab/>
      </w:r>
    </w:p>
    <w:p w14:paraId="497D320B" w14:textId="77777777" w:rsidR="00CF0A52" w:rsidRDefault="00CF0A52" w:rsidP="00CF0A52">
      <w:proofErr w:type="spellStart"/>
      <w:r>
        <w:t>As</w:t>
      </w:r>
      <w:proofErr w:type="spellEnd"/>
      <w:r>
        <w:t xml:space="preserve"> societies and human/social networks </w:t>
      </w:r>
      <w:proofErr w:type="spellStart"/>
      <w:r>
        <w:t>grow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turn to </w:t>
      </w:r>
      <w:proofErr w:type="spellStart"/>
      <w:r>
        <w:t>digital</w:t>
      </w:r>
      <w:proofErr w:type="spellEnd"/>
      <w:r>
        <w:t xml:space="preserve"> networks for </w:t>
      </w:r>
      <w:proofErr w:type="spellStart"/>
      <w:r>
        <w:t>direct</w:t>
      </w:r>
      <w:proofErr w:type="spellEnd"/>
      <w:r>
        <w:t xml:space="preserve"> and far more </w:t>
      </w:r>
      <w:proofErr w:type="spellStart"/>
      <w:r>
        <w:t>functional</w:t>
      </w:r>
      <w:proofErr w:type="spellEnd"/>
      <w:r>
        <w:t xml:space="preserve"> ways of </w:t>
      </w:r>
      <w:proofErr w:type="spellStart"/>
      <w:r>
        <w:t>finding</w:t>
      </w:r>
      <w:proofErr w:type="spellEnd"/>
      <w:r>
        <w:t xml:space="preserve"> and </w:t>
      </w:r>
      <w:proofErr w:type="spellStart"/>
      <w:r>
        <w:t>disseminating</w:t>
      </w:r>
      <w:proofErr w:type="spellEnd"/>
      <w:r>
        <w:t xml:space="preserve"> information. In </w:t>
      </w:r>
      <w:proofErr w:type="spellStart"/>
      <w:r>
        <w:t>such</w:t>
      </w:r>
      <w:proofErr w:type="spellEnd"/>
      <w:r>
        <w:t xml:space="preserve"> networks, trust in the medium and </w:t>
      </w:r>
      <w:proofErr w:type="spellStart"/>
      <w:r>
        <w:t>disseminating</w:t>
      </w:r>
      <w:proofErr w:type="spellEnd"/>
      <w:r>
        <w:t xml:space="preserve"> information and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inevitably</w:t>
      </w:r>
      <w:proofErr w:type="spellEnd"/>
      <w:r>
        <w:t xml:space="preserve"> to </w:t>
      </w:r>
      <w:proofErr w:type="spellStart"/>
      <w:r>
        <w:t>rely</w:t>
      </w:r>
      <w:proofErr w:type="spellEnd"/>
      <w:r>
        <w:t xml:space="preserve"> more and more on </w:t>
      </w:r>
      <w:proofErr w:type="spellStart"/>
      <w:r>
        <w:t>technologically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can </w:t>
      </w:r>
      <w:proofErr w:type="spellStart"/>
      <w:r>
        <w:t>contribute</w:t>
      </w:r>
      <w:proofErr w:type="spellEnd"/>
      <w:r>
        <w:t xml:space="preserve"> to the </w:t>
      </w:r>
      <w:proofErr w:type="spellStart"/>
      <w:r>
        <w:t>evolution</w:t>
      </w:r>
      <w:proofErr w:type="spellEnd"/>
      <w:r>
        <w:t xml:space="preserve"> of </w:t>
      </w:r>
      <w:proofErr w:type="spellStart"/>
      <w:r>
        <w:t>Next</w:t>
      </w:r>
      <w:proofErr w:type="spellEnd"/>
      <w:r>
        <w:t xml:space="preserve"> Generation Internet </w:t>
      </w:r>
      <w:proofErr w:type="spellStart"/>
      <w:r>
        <w:t>towards</w:t>
      </w:r>
      <w:proofErr w:type="spellEnd"/>
      <w:r>
        <w:t xml:space="preserve"> high </w:t>
      </w:r>
      <w:proofErr w:type="spellStart"/>
      <w:r>
        <w:t>levels</w:t>
      </w:r>
      <w:proofErr w:type="spellEnd"/>
      <w:r>
        <w:t xml:space="preserve"> of Distributed Trust in </w:t>
      </w:r>
      <w:proofErr w:type="spellStart"/>
      <w:r>
        <w:t>seamless</w:t>
      </w:r>
      <w:proofErr w:type="spellEnd"/>
      <w:r>
        <w:t xml:space="preserve"> and </w:t>
      </w:r>
      <w:proofErr w:type="spellStart"/>
      <w:r>
        <w:t>unobtrusive</w:t>
      </w:r>
      <w:proofErr w:type="spellEnd"/>
      <w:r>
        <w:t xml:space="preserve"> ways </w:t>
      </w:r>
      <w:proofErr w:type="spellStart"/>
      <w:r>
        <w:t>increasing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transparent</w:t>
      </w:r>
      <w:proofErr w:type="spellEnd"/>
      <w:r>
        <w:t xml:space="preserve"> way the </w:t>
      </w:r>
      <w:proofErr w:type="spellStart"/>
      <w:r>
        <w:t>trustworthiness</w:t>
      </w:r>
      <w:proofErr w:type="spellEnd"/>
      <w:r>
        <w:t xml:space="preserve"> of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future media. Trust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to societies, and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shift</w:t>
      </w:r>
      <w:proofErr w:type="spellEnd"/>
      <w:r>
        <w:t xml:space="preserve"> trust in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institutions</w:t>
      </w:r>
      <w:proofErr w:type="spellEnd"/>
      <w:r>
        <w:t xml:space="preserve"> to trust in the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62F5B4C6" w14:textId="77777777" w:rsidR="00CF0A52" w:rsidRDefault="00CF0A52" w:rsidP="00CF0A52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TRUBLO - </w:t>
      </w:r>
      <w:proofErr w:type="spellStart"/>
      <w:r>
        <w:t>Trusted</w:t>
      </w:r>
      <w:proofErr w:type="spellEnd"/>
      <w:r>
        <w:t xml:space="preserve"> and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on future </w:t>
      </w:r>
      <w:proofErr w:type="spellStart"/>
      <w:r>
        <w:t>blockchains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under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Union’s</w:t>
      </w:r>
      <w:proofErr w:type="spellEnd"/>
      <w:r>
        <w:t xml:space="preserve"> </w:t>
      </w:r>
      <w:proofErr w:type="spellStart"/>
      <w:r>
        <w:t>Horizon</w:t>
      </w:r>
      <w:proofErr w:type="spellEnd"/>
      <w:r>
        <w:t xml:space="preserve"> 2020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and the call </w:t>
      </w:r>
      <w:proofErr w:type="spellStart"/>
      <w:r>
        <w:t>topic</w:t>
      </w:r>
      <w:proofErr w:type="spellEnd"/>
      <w:r>
        <w:t xml:space="preserve"> ICT-54.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Commission’s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Generation Internet (NGI) </w:t>
      </w:r>
      <w:proofErr w:type="spellStart"/>
      <w:r>
        <w:t>initiative</w:t>
      </w:r>
      <w:proofErr w:type="spellEnd"/>
      <w:r>
        <w:t>.</w:t>
      </w:r>
    </w:p>
    <w:p w14:paraId="0724F589" w14:textId="77777777" w:rsidR="00CF0A52" w:rsidRDefault="00CF0A52" w:rsidP="00CF0A52">
      <w:r>
        <w:t xml:space="preserve">TRUBLO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in </w:t>
      </w:r>
      <w:proofErr w:type="spellStart"/>
      <w:r>
        <w:t>September</w:t>
      </w:r>
      <w:proofErr w:type="spellEnd"/>
      <w:r>
        <w:t xml:space="preserve"> 2020 to </w:t>
      </w:r>
      <w:proofErr w:type="spellStart"/>
      <w:r>
        <w:t>nurture</w:t>
      </w:r>
      <w:proofErr w:type="spellEnd"/>
      <w:r>
        <w:t xml:space="preserve"> and facilitate the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for </w:t>
      </w:r>
      <w:proofErr w:type="spellStart"/>
      <w:r>
        <w:t>distributed</w:t>
      </w:r>
      <w:proofErr w:type="spellEnd"/>
      <w:r>
        <w:t xml:space="preserve"> trust </w:t>
      </w:r>
      <w:proofErr w:type="spellStart"/>
      <w:r>
        <w:t>beyond</w:t>
      </w:r>
      <w:proofErr w:type="spellEnd"/>
      <w:r>
        <w:t xml:space="preserve"> the state-of-the-art </w:t>
      </w:r>
      <w:proofErr w:type="spellStart"/>
      <w:r>
        <w:t>research</w:t>
      </w:r>
      <w:proofErr w:type="spellEnd"/>
      <w:r>
        <w:t xml:space="preserve">, by </w:t>
      </w:r>
      <w:proofErr w:type="spellStart"/>
      <w:r>
        <w:t>exploring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. The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work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scalable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 for </w:t>
      </w:r>
      <w:proofErr w:type="spellStart"/>
      <w:r>
        <w:t>trustable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To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open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teams,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SMEs</w:t>
      </w:r>
      <w:proofErr w:type="spellEnd"/>
      <w:r>
        <w:t xml:space="preserve"> and </w:t>
      </w:r>
      <w:proofErr w:type="spellStart"/>
      <w:r>
        <w:lastRenderedPageBreak/>
        <w:t>startups</w:t>
      </w:r>
      <w:proofErr w:type="spellEnd"/>
      <w:r>
        <w:t xml:space="preserve"> to </w:t>
      </w:r>
      <w:proofErr w:type="spellStart"/>
      <w:r>
        <w:t>define</w:t>
      </w:r>
      <w:proofErr w:type="spellEnd"/>
      <w:r>
        <w:t xml:space="preserve"> and </w:t>
      </w:r>
      <w:proofErr w:type="spellStart"/>
      <w:r>
        <w:t>implement</w:t>
      </w:r>
      <w:proofErr w:type="spellEnd"/>
      <w:r>
        <w:t xml:space="preserve"> small scale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focus </w:t>
      </w:r>
      <w:proofErr w:type="spellStart"/>
      <w:r>
        <w:t>areas</w:t>
      </w:r>
      <w:proofErr w:type="spellEnd"/>
      <w:r>
        <w:t xml:space="preserve">. TRUBLO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total</w:t>
      </w:r>
      <w:proofErr w:type="spellEnd"/>
      <w:r>
        <w:t xml:space="preserve"> budget of 4,2M€ to fund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</w:p>
    <w:p w14:paraId="2FEC47EF" w14:textId="77777777" w:rsidR="00CF0A52" w:rsidRDefault="00CF0A52" w:rsidP="00CF0A52">
      <w:r>
        <w:rPr>
          <w:b/>
        </w:rPr>
        <w:t xml:space="preserve">- </w:t>
      </w:r>
      <w:proofErr w:type="spellStart"/>
      <w:r>
        <w:rPr>
          <w:b/>
        </w:rPr>
        <w:t>Topic</w:t>
      </w:r>
      <w:proofErr w:type="spellEnd"/>
      <w:r>
        <w:rPr>
          <w:b/>
        </w:rPr>
        <w:t xml:space="preserve"> Trust and </w:t>
      </w:r>
      <w:proofErr w:type="spellStart"/>
      <w:r>
        <w:rPr>
          <w:b/>
        </w:rPr>
        <w:t>reputation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models</w:t>
      </w:r>
      <w:proofErr w:type="spellEnd"/>
      <w:r>
        <w:rPr>
          <w:b/>
        </w:rPr>
        <w:t xml:space="preserve"> on </w:t>
      </w:r>
      <w:proofErr w:type="spellStart"/>
      <w:r>
        <w:rPr>
          <w:b/>
        </w:rPr>
        <w:t>blockchains</w:t>
      </w:r>
      <w:proofErr w:type="spellEnd"/>
      <w:r>
        <w:rPr>
          <w:b/>
        </w:rP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targets innovative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and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levels</w:t>
      </w:r>
      <w:proofErr w:type="spellEnd"/>
      <w:r>
        <w:t xml:space="preserve"> of trust in </w:t>
      </w:r>
      <w:proofErr w:type="spellStart"/>
      <w:r>
        <w:t>blockchain-based</w:t>
      </w:r>
      <w:proofErr w:type="spellEnd"/>
      <w:r>
        <w:t xml:space="preserve"> information </w:t>
      </w:r>
      <w:proofErr w:type="spellStart"/>
      <w:r>
        <w:t>exchange</w:t>
      </w:r>
      <w:proofErr w:type="spellEnd"/>
      <w:r>
        <w:t xml:space="preserve">, with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on the Internet and social media,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data from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>.</w:t>
      </w:r>
    </w:p>
    <w:p w14:paraId="16907A63" w14:textId="77777777" w:rsidR="00CF0A52" w:rsidRDefault="00CF0A52" w:rsidP="00CF0A52">
      <w:r>
        <w:rPr>
          <w:b/>
        </w:rPr>
        <w:t xml:space="preserve">- </w:t>
      </w:r>
      <w:proofErr w:type="spellStart"/>
      <w:r>
        <w:rPr>
          <w:b/>
        </w:rPr>
        <w:t>Topic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Proof</w:t>
      </w:r>
      <w:proofErr w:type="spellEnd"/>
      <w:r>
        <w:rPr>
          <w:b/>
        </w:rPr>
        <w:t>-of-</w:t>
      </w:r>
      <w:proofErr w:type="spellStart"/>
      <w:r>
        <w:rPr>
          <w:b/>
        </w:rPr>
        <w:t>validity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-of-location: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innovative </w:t>
      </w:r>
      <w:proofErr w:type="spellStart"/>
      <w:r>
        <w:t>mechanisms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and </w:t>
      </w:r>
      <w:proofErr w:type="spellStart"/>
      <w:r>
        <w:t>trustworthiness</w:t>
      </w:r>
      <w:proofErr w:type="spellEnd"/>
      <w:r>
        <w:t xml:space="preserve"> of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genuine </w:t>
      </w:r>
      <w:proofErr w:type="spellStart"/>
      <w:r>
        <w:t>content</w:t>
      </w:r>
      <w:proofErr w:type="spellEnd"/>
      <w:r>
        <w:t xml:space="preserve">. The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part of a </w:t>
      </w:r>
      <w:proofErr w:type="spellStart"/>
      <w:r>
        <w:t>blockchain</w:t>
      </w:r>
      <w:proofErr w:type="spellEnd"/>
      <w:r>
        <w:t xml:space="preserve">, 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, </w:t>
      </w:r>
      <w:proofErr w:type="spellStart"/>
      <w:r>
        <w:t>validity</w:t>
      </w:r>
      <w:proofErr w:type="spellEnd"/>
      <w:r>
        <w:t xml:space="preserve"> and high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trustworthiness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- of-Location and </w:t>
      </w:r>
      <w:proofErr w:type="spellStart"/>
      <w:r>
        <w:t>Proof</w:t>
      </w:r>
      <w:proofErr w:type="spellEnd"/>
      <w:r>
        <w:t xml:space="preserve">-of </w:t>
      </w:r>
      <w:proofErr w:type="spellStart"/>
      <w:r>
        <w:t>Validity</w:t>
      </w:r>
      <w:proofErr w:type="spellEnd"/>
      <w:r>
        <w:t>.</w:t>
      </w:r>
    </w:p>
    <w:p w14:paraId="3FB3E448" w14:textId="77777777" w:rsidR="00CF0A52" w:rsidRDefault="00CF0A52" w:rsidP="00CF0A52">
      <w:proofErr w:type="spellStart"/>
      <w:r>
        <w:t>All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open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call for </w:t>
      </w:r>
      <w:proofErr w:type="spellStart"/>
      <w:r>
        <w:t>proposals</w:t>
      </w:r>
      <w:proofErr w:type="spellEnd"/>
      <w:r>
        <w:t xml:space="preserve"> for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sourcing</w:t>
      </w:r>
      <w:proofErr w:type="spellEnd"/>
      <w:r>
        <w:t xml:space="preserve"> of teams can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</w:t>
      </w:r>
      <w:proofErr w:type="spellStart"/>
      <w:r>
        <w:t>both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open call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phases</w:t>
      </w:r>
      <w:proofErr w:type="spellEnd"/>
      <w:r>
        <w:t xml:space="preserve">: the first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aim</w:t>
      </w:r>
      <w:proofErr w:type="spellEnd"/>
      <w:r>
        <w:t xml:space="preserve"> to produce </w:t>
      </w:r>
      <w:proofErr w:type="spellStart"/>
      <w:r>
        <w:t>ground</w:t>
      </w:r>
      <w:proofErr w:type="spellEnd"/>
      <w:r>
        <w:t xml:space="preserve">-breaking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on 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use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in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teams </w:t>
      </w:r>
      <w:proofErr w:type="spellStart"/>
      <w:r>
        <w:t>will</w:t>
      </w:r>
      <w:proofErr w:type="spellEnd"/>
      <w:r>
        <w:t xml:space="preserve"> continue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more </w:t>
      </w:r>
      <w:proofErr w:type="spellStart"/>
      <w:r>
        <w:t>tangible</w:t>
      </w:r>
      <w:proofErr w:type="spellEnd"/>
      <w:r>
        <w:t xml:space="preserve"> </w:t>
      </w:r>
      <w:proofErr w:type="spellStart"/>
      <w:r>
        <w:t>prototypes</w:t>
      </w:r>
      <w:proofErr w:type="spellEnd"/>
      <w:r>
        <w:t xml:space="preserve">, </w:t>
      </w:r>
      <w:proofErr w:type="spellStart"/>
      <w:r>
        <w:t>closer</w:t>
      </w:r>
      <w:proofErr w:type="spellEnd"/>
      <w:r>
        <w:t xml:space="preserve"> to market and Minimum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(MVP).</w:t>
      </w:r>
    </w:p>
    <w:p w14:paraId="73498076" w14:textId="77777777" w:rsidR="00CF0A52" w:rsidRDefault="00CF0A52" w:rsidP="00CF0A52">
      <w:proofErr w:type="spellStart"/>
      <w:r>
        <w:t>Through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open </w:t>
      </w:r>
      <w:proofErr w:type="spellStart"/>
      <w:r>
        <w:t>Calls</w:t>
      </w:r>
      <w:proofErr w:type="spellEnd"/>
      <w:r>
        <w:t xml:space="preserve">, the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entail</w:t>
      </w:r>
      <w:proofErr w:type="spellEnd"/>
      <w:r>
        <w:t xml:space="preserve"> a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in the state of the art,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with the </w:t>
      </w:r>
      <w:proofErr w:type="spellStart"/>
      <w:r>
        <w:t>potential</w:t>
      </w:r>
      <w:proofErr w:type="spellEnd"/>
      <w:r>
        <w:t xml:space="preserve"> to create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with the </w:t>
      </w:r>
      <w:proofErr w:type="spellStart"/>
      <w:r>
        <w:t>potential</w:t>
      </w:r>
      <w:proofErr w:type="spellEnd"/>
      <w:r>
        <w:t xml:space="preserve"> to generate new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media &amp; internet market.</w:t>
      </w:r>
    </w:p>
    <w:p w14:paraId="65D214B1" w14:textId="77777777" w:rsidR="00CF0A52" w:rsidRDefault="00CF0A52" w:rsidP="00CF0A52">
      <w:proofErr w:type="spellStart"/>
      <w:r>
        <w:t>Following</w:t>
      </w:r>
      <w:proofErr w:type="spellEnd"/>
      <w:r>
        <w:t xml:space="preserve"> the </w:t>
      </w:r>
      <w:proofErr w:type="spellStart"/>
      <w:r>
        <w:t>spirit</w:t>
      </w:r>
      <w:proofErr w:type="spellEnd"/>
      <w:r>
        <w:t xml:space="preserve"> of the H2020 Call ICT-54 </w:t>
      </w:r>
      <w:proofErr w:type="spellStart"/>
      <w:r>
        <w:t>Blockchain</w:t>
      </w:r>
      <w:proofErr w:type="spellEnd"/>
      <w:r>
        <w:t xml:space="preserve"> for the </w:t>
      </w:r>
      <w:proofErr w:type="spellStart"/>
      <w:r>
        <w:t>Next</w:t>
      </w:r>
      <w:proofErr w:type="spellEnd"/>
      <w:r>
        <w:t xml:space="preserve"> Generation Internet, the TRUBLO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Action </w:t>
      </w:r>
      <w:proofErr w:type="spellStart"/>
      <w:r>
        <w:t>encourages</w:t>
      </w:r>
      <w:proofErr w:type="spellEnd"/>
      <w:r>
        <w:t xml:space="preserve"> open source software and open hardware design, open </w:t>
      </w:r>
      <w:proofErr w:type="spellStart"/>
      <w:r>
        <w:t>access</w:t>
      </w:r>
      <w:proofErr w:type="spellEnd"/>
      <w:r>
        <w:t xml:space="preserve"> to data, </w:t>
      </w:r>
      <w:proofErr w:type="spellStart"/>
      <w:r>
        <w:t>standardisation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testing</w:t>
      </w:r>
      <w:proofErr w:type="spellEnd"/>
      <w:r>
        <w:t xml:space="preserve"> and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IPR regime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interoperability</w:t>
      </w:r>
      <w:proofErr w:type="spellEnd"/>
      <w:r>
        <w:t xml:space="preserve">, </w:t>
      </w:r>
      <w:proofErr w:type="spellStart"/>
      <w:r>
        <w:t>reusability</w:t>
      </w:r>
      <w:proofErr w:type="spellEnd"/>
      <w:r>
        <w:t xml:space="preserve"> of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lasting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impact.</w:t>
      </w:r>
    </w:p>
    <w:p w14:paraId="4770C4CF" w14:textId="77777777" w:rsidR="00CF0A52" w:rsidRDefault="00CF0A52" w:rsidP="00CF0A52">
      <w:proofErr w:type="spellStart"/>
      <w:r>
        <w:t>This</w:t>
      </w:r>
      <w:proofErr w:type="spellEnd"/>
      <w:r>
        <w:t xml:space="preserve"> guide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</w:t>
      </w:r>
      <w:r>
        <w:rPr>
          <w:b/>
        </w:rPr>
        <w:t>open Call 2</w:t>
      </w:r>
      <w:r>
        <w:t xml:space="preserve"> and </w:t>
      </w:r>
      <w:proofErr w:type="spellStart"/>
      <w:r>
        <w:t>outlines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modalities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call.</w:t>
      </w:r>
    </w:p>
    <w:p w14:paraId="4C3B125D" w14:textId="77777777" w:rsidR="00CF0A52" w:rsidRDefault="00CF0A52" w:rsidP="00CF0A52">
      <w:pPr>
        <w:pStyle w:val="Ttulo2"/>
        <w:jc w:val="both"/>
      </w:pPr>
      <w:bookmarkStart w:id="12" w:name="_heading=h.tyjcwt" w:colFirst="0" w:colLast="0"/>
      <w:bookmarkStart w:id="13" w:name="_Toc75263189"/>
      <w:bookmarkEnd w:id="12"/>
      <w:r w:rsidRPr="003B4032">
        <w:t>TRUBLO Programme</w:t>
      </w:r>
      <w:bookmarkEnd w:id="13"/>
    </w:p>
    <w:p w14:paraId="113C5979" w14:textId="77777777" w:rsidR="00CF0A52" w:rsidRDefault="00CF0A52" w:rsidP="00CF0A52">
      <w:r>
        <w:t xml:space="preserve">To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leverage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benefits of </w:t>
      </w:r>
      <w:proofErr w:type="spellStart"/>
      <w:r>
        <w:t>Blockchain</w:t>
      </w:r>
      <w:proofErr w:type="spellEnd"/>
      <w:r>
        <w:t>/</w:t>
      </w:r>
      <w:proofErr w:type="spellStart"/>
      <w:r>
        <w:t>DLTs</w:t>
      </w:r>
      <w:proofErr w:type="spellEnd"/>
      <w:r>
        <w:t xml:space="preserve"> to </w:t>
      </w:r>
      <w:proofErr w:type="spellStart"/>
      <w:r>
        <w:t>foster</w:t>
      </w:r>
      <w:proofErr w:type="spellEnd"/>
      <w:r>
        <w:t xml:space="preserve"> trust in internet information </w:t>
      </w:r>
      <w:proofErr w:type="spellStart"/>
      <w:r>
        <w:t>exchange</w:t>
      </w:r>
      <w:proofErr w:type="spellEnd"/>
      <w:r>
        <w:t xml:space="preserve"> and </w:t>
      </w:r>
      <w:proofErr w:type="spellStart"/>
      <w:r>
        <w:t>content</w:t>
      </w:r>
      <w:proofErr w:type="spellEnd"/>
      <w:r>
        <w:t xml:space="preserve">, TRUBLO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empower</w:t>
      </w:r>
      <w:proofErr w:type="spellEnd"/>
      <w:r>
        <w:t xml:space="preserve">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teams, </w:t>
      </w:r>
      <w:proofErr w:type="spellStart"/>
      <w:r>
        <w:t>startups</w:t>
      </w:r>
      <w:proofErr w:type="spellEnd"/>
      <w:r>
        <w:t xml:space="preserve"> and </w:t>
      </w:r>
      <w:proofErr w:type="spellStart"/>
      <w:r>
        <w:t>SMEs</w:t>
      </w:r>
      <w:proofErr w:type="spellEnd"/>
      <w:r>
        <w:t xml:space="preserve"> by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rPr>
          <w:b/>
        </w:rPr>
        <w:t>specialised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, capital and </w:t>
      </w:r>
      <w:proofErr w:type="spellStart"/>
      <w:r>
        <w:rPr>
          <w:b/>
        </w:rPr>
        <w:t>markets</w:t>
      </w:r>
      <w:proofErr w:type="spellEnd"/>
      <w:r>
        <w:t xml:space="preserve">. </w:t>
      </w:r>
    </w:p>
    <w:p w14:paraId="534128B5" w14:textId="77777777" w:rsidR="00CF0A52" w:rsidRDefault="00CF0A52" w:rsidP="00CF0A52">
      <w:r>
        <w:t xml:space="preserve">The TRUBLO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leverage</w:t>
      </w:r>
      <w:proofErr w:type="spellEnd"/>
      <w:r>
        <w:t xml:space="preserve"> the diverse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(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and market </w:t>
      </w:r>
      <w:proofErr w:type="spellStart"/>
      <w:r>
        <w:t>stakeholders</w:t>
      </w:r>
      <w:proofErr w:type="spellEnd"/>
      <w:r>
        <w:t xml:space="preserve">) </w:t>
      </w:r>
      <w:proofErr w:type="spellStart"/>
      <w:r>
        <w:t>potential</w:t>
      </w:r>
      <w:proofErr w:type="spellEnd"/>
      <w:r>
        <w:t xml:space="preserve"> and,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open </w:t>
      </w:r>
      <w:proofErr w:type="spellStart"/>
      <w:r>
        <w:t>calls</w:t>
      </w:r>
      <w:proofErr w:type="spellEnd"/>
      <w:r>
        <w:t xml:space="preserve">, </w:t>
      </w:r>
      <w:proofErr w:type="spellStart"/>
      <w:r>
        <w:t>stimulate</w:t>
      </w:r>
      <w:proofErr w:type="spellEnd"/>
      <w:r>
        <w:t xml:space="preserve"> the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startups</w:t>
      </w:r>
      <w:proofErr w:type="spellEnd"/>
      <w:r>
        <w:t xml:space="preserve"> and </w:t>
      </w:r>
      <w:proofErr w:type="spellStart"/>
      <w:r>
        <w:t>SMEs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TRUBLO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and </w:t>
      </w:r>
      <w:proofErr w:type="spellStart"/>
      <w:r>
        <w:t>support</w:t>
      </w:r>
      <w:proofErr w:type="spellEnd"/>
      <w:r>
        <w:t xml:space="preserve"> to generate new </w:t>
      </w:r>
      <w:proofErr w:type="spellStart"/>
      <w:r>
        <w:t>value</w:t>
      </w:r>
      <w:proofErr w:type="spellEnd"/>
      <w:r>
        <w:t xml:space="preserve"> with the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. The TRUBLO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2 </w:t>
      </w:r>
      <w:proofErr w:type="spellStart"/>
      <w:r>
        <w:t>stages</w:t>
      </w:r>
      <w:proofErr w:type="spellEnd"/>
      <w:r>
        <w:t xml:space="preserve">: INNOVATION and PROGRESS. </w:t>
      </w:r>
      <w:proofErr w:type="spellStart"/>
      <w:r>
        <w:t>Each</w:t>
      </w:r>
      <w:proofErr w:type="spellEnd"/>
      <w:r>
        <w:t xml:space="preserve"> stage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 package to accelerate and </w:t>
      </w:r>
      <w:proofErr w:type="spellStart"/>
      <w:r>
        <w:t>enhance</w:t>
      </w:r>
      <w:proofErr w:type="spellEnd"/>
      <w:r>
        <w:t xml:space="preserve"> the </w:t>
      </w:r>
      <w:proofErr w:type="spellStart"/>
      <w:r>
        <w:t>development</w:t>
      </w:r>
      <w:proofErr w:type="spellEnd"/>
      <w:r>
        <w:t xml:space="preserve"> of new </w:t>
      </w:r>
      <w:proofErr w:type="spellStart"/>
      <w:r>
        <w:t>products</w:t>
      </w:r>
      <w:proofErr w:type="spellEnd"/>
      <w:r>
        <w:t xml:space="preserve"> and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trust in internet information </w:t>
      </w:r>
      <w:proofErr w:type="spellStart"/>
      <w:r>
        <w:t>exchange</w:t>
      </w:r>
      <w:proofErr w:type="spellEnd"/>
      <w:r>
        <w:t xml:space="preserve"> and </w:t>
      </w:r>
      <w:proofErr w:type="spellStart"/>
      <w:r>
        <w:t>content</w:t>
      </w:r>
      <w:proofErr w:type="spellEnd"/>
      <w:r>
        <w:t>.</w:t>
      </w:r>
    </w:p>
    <w:p w14:paraId="05C398F9" w14:textId="77777777" w:rsidR="00CF0A52" w:rsidRDefault="00CF0A52" w:rsidP="00CF0A52">
      <w:r>
        <w:rPr>
          <w:noProof/>
        </w:rPr>
        <w:lastRenderedPageBreak/>
        <w:drawing>
          <wp:inline distT="114300" distB="114300" distL="114300" distR="114300" wp14:anchorId="30D3F7F4" wp14:editId="4EDC1D63">
            <wp:extent cx="5924138" cy="2829878"/>
            <wp:effectExtent l="0" t="0" r="0" b="0"/>
            <wp:docPr id="28" name="image8.png" descr="Linha do tem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 descr="Linha do temp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138" cy="2829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D04D8B" w14:textId="77777777" w:rsidR="00CF0A52" w:rsidRDefault="00CF0A52" w:rsidP="00CF0A52">
      <w:proofErr w:type="spellStart"/>
      <w:r>
        <w:t>Each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work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1.3 and </w:t>
      </w:r>
      <w:proofErr w:type="spellStart"/>
      <w:r>
        <w:t>section</w:t>
      </w:r>
      <w:proofErr w:type="spellEnd"/>
      <w:r>
        <w:t xml:space="preserve"> 3.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a set of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qualify</w:t>
      </w:r>
      <w:proofErr w:type="spellEnd"/>
      <w:r>
        <w:t xml:space="preserve"> for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the funds </w:t>
      </w:r>
      <w:proofErr w:type="spellStart"/>
      <w:r>
        <w:t>disbursed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based</w:t>
      </w:r>
      <w:proofErr w:type="spellEnd"/>
      <w:r>
        <w:t xml:space="preserve"> on concrete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justifications</w:t>
      </w:r>
      <w:proofErr w:type="spellEnd"/>
      <w:r>
        <w:t xml:space="preserve">. The fund to </w:t>
      </w:r>
      <w:proofErr w:type="spellStart"/>
      <w:r>
        <w:t>third</w:t>
      </w:r>
      <w:proofErr w:type="spellEnd"/>
      <w:r>
        <w:t xml:space="preserve">-parties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the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-party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>.</w:t>
      </w:r>
    </w:p>
    <w:p w14:paraId="413B931B" w14:textId="77777777" w:rsidR="00CF0A52" w:rsidRDefault="00CF0A52" w:rsidP="00CF0A52">
      <w:pPr>
        <w:pStyle w:val="Ttulo2"/>
        <w:jc w:val="both"/>
      </w:pPr>
      <w:bookmarkStart w:id="14" w:name="_heading=h.3dy6vkm" w:colFirst="0" w:colLast="0"/>
      <w:bookmarkStart w:id="15" w:name="_Toc75263190"/>
      <w:bookmarkEnd w:id="14"/>
      <w:r w:rsidRPr="003B4032">
        <w:t xml:space="preserve">TRUBLO CALL </w:t>
      </w:r>
      <w:r>
        <w:rPr>
          <w:lang w:val="bg-BG"/>
        </w:rPr>
        <w:t>2</w:t>
      </w:r>
      <w:bookmarkEnd w:id="15"/>
      <w:r w:rsidRPr="003B4032">
        <w:t xml:space="preserve"> </w:t>
      </w:r>
    </w:p>
    <w:p w14:paraId="258742D5" w14:textId="77777777" w:rsidR="00CF0A52" w:rsidRDefault="00CF0A52" w:rsidP="00CF0A52">
      <w:r>
        <w:t xml:space="preserve">The </w:t>
      </w:r>
      <w:r>
        <w:rPr>
          <w:lang w:val="bg-BG"/>
        </w:rPr>
        <w:t>2</w:t>
      </w:r>
      <w:proofErr w:type="spellStart"/>
      <w:r>
        <w:rPr>
          <w:lang w:val="en-US"/>
        </w:rPr>
        <w:t>nd</w:t>
      </w:r>
      <w:proofErr w:type="spellEnd"/>
      <w:r>
        <w:t xml:space="preserve"> open call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selecting</w:t>
      </w:r>
      <w:proofErr w:type="spellEnd"/>
      <w:r>
        <w:t xml:space="preserve"> up to </w:t>
      </w:r>
      <w:r>
        <w:rPr>
          <w:b/>
        </w:rPr>
        <w:t>1</w:t>
      </w:r>
      <w:r>
        <w:rPr>
          <w:b/>
          <w:lang w:val="bg-BG"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projects</w:t>
      </w:r>
      <w:proofErr w:type="spellEnd"/>
      <w:r>
        <w:t xml:space="preserve"> led and </w:t>
      </w:r>
      <w:proofErr w:type="spellStart"/>
      <w:r>
        <w:t>executed</w:t>
      </w:r>
      <w:proofErr w:type="spellEnd"/>
      <w:r>
        <w:t xml:space="preserve"> by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developers</w:t>
      </w:r>
      <w:proofErr w:type="spellEnd"/>
      <w:r>
        <w:t xml:space="preserve">, </w:t>
      </w:r>
      <w:proofErr w:type="spellStart"/>
      <w:r>
        <w:t>innovators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SMEs</w:t>
      </w:r>
      <w:proofErr w:type="spellEnd"/>
      <w:r>
        <w:t xml:space="preserve"> and </w:t>
      </w:r>
      <w:proofErr w:type="spellStart"/>
      <w:r>
        <w:t>entrepreneurs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the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. Technologies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AI, </w:t>
      </w:r>
      <w:proofErr w:type="spellStart"/>
      <w:r>
        <w:t>IoT</w:t>
      </w:r>
      <w:proofErr w:type="spellEnd"/>
      <w:r>
        <w:t xml:space="preserve">, </w:t>
      </w:r>
      <w:proofErr w:type="spellStart"/>
      <w:r>
        <w:t>Cloud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enhancement</w:t>
      </w:r>
      <w:proofErr w:type="spellEnd"/>
      <w:r>
        <w:t xml:space="preserve"> of the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welcomed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8.1.1.</w:t>
      </w:r>
    </w:p>
    <w:p w14:paraId="511BBEEB" w14:textId="77777777" w:rsidR="00CF0A52" w:rsidRDefault="00CF0A52" w:rsidP="00CF0A52">
      <w:r>
        <w:t xml:space="preserve">Part of the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experts</w:t>
      </w:r>
      <w:proofErr w:type="spellEnd"/>
      <w:r>
        <w:t xml:space="preserve"> in diverse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services</w:t>
      </w:r>
      <w:proofErr w:type="spellEnd"/>
      <w:r>
        <w:t xml:space="preserve"> to </w:t>
      </w:r>
      <w:proofErr w:type="spellStart"/>
      <w:proofErr w:type="gramStart"/>
      <w:r>
        <w:t>beneficiaries</w:t>
      </w:r>
      <w:proofErr w:type="spellEnd"/>
      <w:r>
        <w:t xml:space="preserve">  </w:t>
      </w:r>
      <w:proofErr w:type="spellStart"/>
      <w:r>
        <w:t>such</w:t>
      </w:r>
      <w:proofErr w:type="spellEnd"/>
      <w:proofErr w:type="gram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top </w:t>
      </w:r>
      <w:proofErr w:type="spellStart"/>
      <w:r>
        <w:t>infrastructure</w:t>
      </w:r>
      <w:proofErr w:type="spellEnd"/>
      <w:r>
        <w:t xml:space="preserve">, training in business and data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, </w:t>
      </w:r>
      <w:proofErr w:type="spellStart"/>
      <w:r>
        <w:t>coaching</w:t>
      </w:r>
      <w:proofErr w:type="spellEnd"/>
      <w:r>
        <w:t xml:space="preserve">, </w:t>
      </w:r>
      <w:proofErr w:type="spellStart"/>
      <w:r>
        <w:t>mentoring</w:t>
      </w:r>
      <w:proofErr w:type="spellEnd"/>
      <w:r>
        <w:t xml:space="preserve">, </w:t>
      </w:r>
      <w:proofErr w:type="spellStart"/>
      <w:r>
        <w:t>visibility</w:t>
      </w:r>
      <w:proofErr w:type="spellEnd"/>
      <w:r>
        <w:t xml:space="preserve"> and community building </w:t>
      </w:r>
      <w:proofErr w:type="spellStart"/>
      <w:r>
        <w:t>support</w:t>
      </w:r>
      <w:proofErr w:type="spellEnd"/>
      <w:r>
        <w:t>.</w:t>
      </w:r>
    </w:p>
    <w:p w14:paraId="30781989" w14:textId="77777777" w:rsidR="00CF0A52" w:rsidRDefault="00CF0A52" w:rsidP="00CF0A52">
      <w:pPr>
        <w:rPr>
          <w:b/>
        </w:rPr>
      </w:pPr>
      <w:r>
        <w:rPr>
          <w:b/>
        </w:rPr>
        <w:t xml:space="preserve">The call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open for </w:t>
      </w:r>
      <w:proofErr w:type="spellStart"/>
      <w:r>
        <w:rPr>
          <w:b/>
        </w:rPr>
        <w:t>submission</w:t>
      </w:r>
      <w:proofErr w:type="spellEnd"/>
      <w:r>
        <w:rPr>
          <w:b/>
        </w:rPr>
        <w:t xml:space="preserve"> from 1</w:t>
      </w:r>
      <w:r>
        <w:rPr>
          <w:b/>
          <w:lang w:val="bg-BG"/>
        </w:rPr>
        <w:t>4</w:t>
      </w:r>
      <w:r>
        <w:rPr>
          <w:b/>
        </w:rPr>
        <w:t xml:space="preserve"> </w:t>
      </w:r>
      <w:r>
        <w:rPr>
          <w:b/>
          <w:lang w:val="en-US"/>
        </w:rPr>
        <w:t>June</w:t>
      </w:r>
      <w:r>
        <w:rPr>
          <w:b/>
        </w:rPr>
        <w:t xml:space="preserve"> 2021 (12:00 PM CET) to 10th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2021 (12:00 PM CET) and 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 indicative budget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€ 1.450.000. </w:t>
      </w:r>
    </w:p>
    <w:p w14:paraId="0A786049" w14:textId="77777777" w:rsidR="00CF0A52" w:rsidRDefault="00CF0A52" w:rsidP="00CF0A52">
      <w:proofErr w:type="spellStart"/>
      <w:r>
        <w:t>Selected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9-months INNOVATION Stage (</w:t>
      </w:r>
      <w:proofErr w:type="spellStart"/>
      <w:r>
        <w:t>Phase</w:t>
      </w:r>
      <w:proofErr w:type="spellEnd"/>
      <w:r>
        <w:t xml:space="preserve"> 1). From the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of </w:t>
      </w:r>
      <w:proofErr w:type="spellStart"/>
      <w:r>
        <w:t>Phase</w:t>
      </w:r>
      <w:proofErr w:type="spellEnd"/>
      <w:r>
        <w:t xml:space="preserve"> 1 (up to 15 </w:t>
      </w:r>
      <w:proofErr w:type="spellStart"/>
      <w:r>
        <w:t>projects</w:t>
      </w:r>
      <w:proofErr w:type="spellEnd"/>
      <w:r>
        <w:t xml:space="preserve">), a subset of 3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retained</w:t>
      </w:r>
      <w:proofErr w:type="spellEnd"/>
      <w:r>
        <w:t xml:space="preserve"> for Progress Stage (</w:t>
      </w:r>
      <w:proofErr w:type="spellStart"/>
      <w:r>
        <w:t>Phase</w:t>
      </w:r>
      <w:proofErr w:type="spellEnd"/>
      <w:r>
        <w:t xml:space="preserve"> 2)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elaborate the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in </w:t>
      </w:r>
      <w:proofErr w:type="spellStart"/>
      <w:r>
        <w:t>Phase</w:t>
      </w:r>
      <w:proofErr w:type="spellEnd"/>
      <w:r>
        <w:t xml:space="preserve"> 1.</w:t>
      </w:r>
    </w:p>
    <w:tbl>
      <w:tblPr>
        <w:tblW w:w="9570" w:type="dxa"/>
        <w:tblInd w:w="-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4230"/>
        <w:gridCol w:w="1260"/>
        <w:gridCol w:w="1740"/>
      </w:tblGrid>
      <w:tr w:rsidR="00CF0A52" w14:paraId="78FA714E" w14:textId="77777777" w:rsidTr="00CC30BC">
        <w:tc>
          <w:tcPr>
            <w:tcW w:w="2340" w:type="dxa"/>
          </w:tcPr>
          <w:p w14:paraId="471276E2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bookmarkStart w:id="16" w:name="_heading=h.1t3h5sf" w:colFirst="0" w:colLast="0"/>
            <w:bookmarkEnd w:id="16"/>
            <w:proofErr w:type="spellStart"/>
            <w:r>
              <w:rPr>
                <w:rFonts w:ascii="Arial" w:eastAsia="Arial" w:hAnsi="Arial" w:cs="Arial"/>
                <w:b/>
              </w:rPr>
              <w:t>Phases</w:t>
            </w:r>
            <w:proofErr w:type="spellEnd"/>
          </w:p>
        </w:tc>
        <w:tc>
          <w:tcPr>
            <w:tcW w:w="4230" w:type="dxa"/>
          </w:tcPr>
          <w:p w14:paraId="2A6795F1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Actions</w:t>
            </w:r>
            <w:proofErr w:type="spellEnd"/>
          </w:p>
        </w:tc>
        <w:tc>
          <w:tcPr>
            <w:tcW w:w="1260" w:type="dxa"/>
          </w:tcPr>
          <w:p w14:paraId="62F01039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1740" w:type="dxa"/>
          </w:tcPr>
          <w:p w14:paraId="2EAB3419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Budget per </w:t>
            </w:r>
            <w:proofErr w:type="spellStart"/>
            <w:r>
              <w:rPr>
                <w:rFonts w:ascii="Arial" w:eastAsia="Arial" w:hAnsi="Arial" w:cs="Arial"/>
                <w:b/>
              </w:rPr>
              <w:t>project</w:t>
            </w:r>
            <w:proofErr w:type="spellEnd"/>
          </w:p>
        </w:tc>
      </w:tr>
      <w:tr w:rsidR="00CF0A52" w14:paraId="79785A97" w14:textId="77777777" w:rsidTr="00CC30BC">
        <w:tc>
          <w:tcPr>
            <w:tcW w:w="2340" w:type="dxa"/>
          </w:tcPr>
          <w:p w14:paraId="3AD9AF74" w14:textId="77777777" w:rsidR="00CF0A52" w:rsidRPr="00684014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684014">
              <w:rPr>
                <w:rFonts w:ascii="Arial" w:eastAsia="Arial" w:hAnsi="Arial" w:cs="Arial"/>
                <w:b/>
              </w:rPr>
              <w:t>Phase</w:t>
            </w:r>
            <w:proofErr w:type="spellEnd"/>
            <w:r w:rsidRPr="00684014">
              <w:rPr>
                <w:rFonts w:ascii="Arial" w:eastAsia="Arial" w:hAnsi="Arial" w:cs="Arial"/>
                <w:b/>
              </w:rPr>
              <w:t xml:space="preserve"> 1-Innovation</w:t>
            </w:r>
          </w:p>
          <w:p w14:paraId="4C2CC131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r w:rsidRPr="00684014">
              <w:rPr>
                <w:rFonts w:ascii="Arial" w:eastAsia="Arial" w:hAnsi="Arial" w:cs="Arial"/>
                <w:b/>
                <w:lang w:val="en-US"/>
              </w:rPr>
              <w:t>14 December</w:t>
            </w:r>
            <w:r w:rsidRPr="00684014">
              <w:rPr>
                <w:rFonts w:ascii="Arial" w:eastAsia="Arial" w:hAnsi="Arial" w:cs="Arial"/>
                <w:b/>
              </w:rPr>
              <w:t xml:space="preserve"> 2021 – 9 </w:t>
            </w:r>
            <w:proofErr w:type="spellStart"/>
            <w:r w:rsidRPr="00684014">
              <w:rPr>
                <w:rFonts w:ascii="Arial" w:eastAsia="Arial" w:hAnsi="Arial" w:cs="Arial"/>
                <w:b/>
              </w:rPr>
              <w:t>September</w:t>
            </w:r>
            <w:proofErr w:type="spellEnd"/>
            <w:r w:rsidRPr="00684014">
              <w:rPr>
                <w:rFonts w:ascii="Arial" w:eastAsia="Arial" w:hAnsi="Arial" w:cs="Arial"/>
                <w:b/>
              </w:rPr>
              <w:t xml:space="preserve"> 2022</w:t>
            </w:r>
          </w:p>
        </w:tc>
        <w:tc>
          <w:tcPr>
            <w:tcW w:w="4230" w:type="dxa"/>
          </w:tcPr>
          <w:p w14:paraId="6BFC5CA6" w14:textId="77777777" w:rsidR="00CF0A52" w:rsidRDefault="00CF0A52" w:rsidP="00CC30BC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</w:rPr>
              <w:t>develop</w:t>
            </w:r>
            <w:proofErr w:type="spellEnd"/>
            <w:r>
              <w:rPr>
                <w:rFonts w:ascii="Arial" w:eastAsia="Arial" w:hAnsi="Arial" w:cs="Arial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</w:rPr>
              <w:t>proposed</w:t>
            </w:r>
            <w:proofErr w:type="spellEnd"/>
            <w:r>
              <w:rPr>
                <w:rFonts w:ascii="Arial" w:eastAsia="Arial" w:hAnsi="Arial" w:cs="Arial"/>
              </w:rPr>
              <w:t xml:space="preserve"> TRUBLO </w:t>
            </w:r>
            <w:proofErr w:type="spellStart"/>
            <w:r>
              <w:rPr>
                <w:rFonts w:ascii="Arial" w:eastAsia="Arial" w:hAnsi="Arial" w:cs="Arial"/>
              </w:rPr>
              <w:t>project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prepare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publication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whitepaper</w:t>
            </w:r>
            <w:proofErr w:type="spellEnd"/>
            <w:r>
              <w:rPr>
                <w:rFonts w:ascii="Arial" w:eastAsia="Arial" w:hAnsi="Arial" w:cs="Arial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</w:rPr>
              <w:t>scientific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article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</w:rPr>
              <w:t>describing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solution</w:t>
            </w:r>
            <w:proofErr w:type="spellEnd"/>
          </w:p>
        </w:tc>
        <w:tc>
          <w:tcPr>
            <w:tcW w:w="1260" w:type="dxa"/>
          </w:tcPr>
          <w:p w14:paraId="4B7B4311" w14:textId="77777777" w:rsidR="00CF0A52" w:rsidRDefault="00CF0A52" w:rsidP="00CC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</w:rPr>
              <w:t>months</w:t>
            </w:r>
            <w:proofErr w:type="spellEnd"/>
          </w:p>
        </w:tc>
        <w:tc>
          <w:tcPr>
            <w:tcW w:w="1740" w:type="dxa"/>
          </w:tcPr>
          <w:p w14:paraId="52C8B944" w14:textId="77777777" w:rsidR="00CF0A52" w:rsidRDefault="00CF0A52" w:rsidP="00CC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€ 75.000 (*)</w:t>
            </w:r>
          </w:p>
        </w:tc>
      </w:tr>
      <w:tr w:rsidR="00CF0A52" w14:paraId="1A4CFBF3" w14:textId="77777777" w:rsidTr="00CC30BC">
        <w:tc>
          <w:tcPr>
            <w:tcW w:w="2340" w:type="dxa"/>
          </w:tcPr>
          <w:p w14:paraId="19383A7C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Phase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2- Progress</w:t>
            </w:r>
          </w:p>
          <w:p w14:paraId="1D28629E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r w:rsidRPr="00684014">
              <w:rPr>
                <w:rFonts w:ascii="Arial" w:eastAsia="Arial" w:hAnsi="Arial" w:cs="Arial"/>
                <w:b/>
              </w:rPr>
              <w:t xml:space="preserve">12 </w:t>
            </w:r>
            <w:proofErr w:type="spellStart"/>
            <w:proofErr w:type="gramStart"/>
            <w:r w:rsidRPr="00684014">
              <w:rPr>
                <w:rFonts w:ascii="Arial" w:eastAsia="Arial" w:hAnsi="Arial" w:cs="Arial"/>
                <w:b/>
              </w:rPr>
              <w:t>September</w:t>
            </w:r>
            <w:proofErr w:type="spellEnd"/>
            <w:r w:rsidRPr="00684014">
              <w:rPr>
                <w:rFonts w:ascii="Arial" w:eastAsia="Arial" w:hAnsi="Arial" w:cs="Arial"/>
                <w:b/>
              </w:rPr>
              <w:t xml:space="preserve">  2022</w:t>
            </w:r>
            <w:proofErr w:type="gramEnd"/>
            <w:r w:rsidRPr="00684014">
              <w:rPr>
                <w:rFonts w:ascii="Arial" w:eastAsia="Arial" w:hAnsi="Arial" w:cs="Arial"/>
                <w:b/>
              </w:rPr>
              <w:t xml:space="preserve"> – 10 March 2023</w:t>
            </w:r>
          </w:p>
        </w:tc>
        <w:tc>
          <w:tcPr>
            <w:tcW w:w="4230" w:type="dxa"/>
          </w:tcPr>
          <w:p w14:paraId="315C0A63" w14:textId="77777777" w:rsidR="00CF0A52" w:rsidRDefault="00CF0A52" w:rsidP="00CC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</w:rPr>
              <w:t>develop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activities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associated</w:t>
            </w:r>
            <w:proofErr w:type="spellEnd"/>
            <w:r>
              <w:rPr>
                <w:rFonts w:ascii="Arial" w:eastAsia="Arial" w:hAnsi="Arial" w:cs="Arial"/>
              </w:rPr>
              <w:t xml:space="preserve"> with the </w:t>
            </w:r>
            <w:proofErr w:type="spellStart"/>
            <w:r>
              <w:rPr>
                <w:rFonts w:ascii="Arial" w:eastAsia="Arial" w:hAnsi="Arial" w:cs="Arial"/>
              </w:rPr>
              <w:t>demonstration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piloting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promotion and </w:t>
            </w:r>
            <w:proofErr w:type="spellStart"/>
            <w:r>
              <w:rPr>
                <w:rFonts w:ascii="Arial" w:eastAsia="Arial" w:hAnsi="Arial" w:cs="Arial"/>
              </w:rPr>
              <w:t>exploitation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their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project</w:t>
            </w:r>
            <w:proofErr w:type="spellEnd"/>
            <w:r>
              <w:rPr>
                <w:rFonts w:ascii="Arial" w:eastAsia="Arial" w:hAnsi="Arial" w:cs="Arial"/>
              </w:rPr>
              <w:t xml:space="preserve">, building an MVP </w:t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demonstrator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aiming</w:t>
            </w:r>
            <w:proofErr w:type="spellEnd"/>
            <w:r>
              <w:rPr>
                <w:rFonts w:ascii="Arial" w:eastAsia="Arial" w:hAnsi="Arial" w:cs="Arial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</w:rPr>
              <w:t>engage</w:t>
            </w:r>
            <w:proofErr w:type="spellEnd"/>
            <w:r>
              <w:rPr>
                <w:rFonts w:ascii="Arial" w:eastAsia="Arial" w:hAnsi="Arial" w:cs="Arial"/>
              </w:rPr>
              <w:t xml:space="preserve"> new </w:t>
            </w:r>
            <w:proofErr w:type="spellStart"/>
            <w:r>
              <w:rPr>
                <w:rFonts w:ascii="Arial" w:eastAsia="Arial" w:hAnsi="Arial" w:cs="Arial"/>
              </w:rPr>
              <w:t>customers</w:t>
            </w:r>
            <w:proofErr w:type="spellEnd"/>
            <w:r>
              <w:rPr>
                <w:rFonts w:ascii="Arial" w:eastAsia="Arial" w:hAnsi="Arial" w:cs="Arial"/>
              </w:rPr>
              <w:t xml:space="preserve"> and/or </w:t>
            </w:r>
            <w:proofErr w:type="spellStart"/>
            <w:r>
              <w:rPr>
                <w:rFonts w:ascii="Arial" w:eastAsia="Arial" w:hAnsi="Arial" w:cs="Arial"/>
              </w:rPr>
              <w:t>partners</w:t>
            </w:r>
            <w:proofErr w:type="spellEnd"/>
            <w:r>
              <w:rPr>
                <w:rFonts w:ascii="Arial" w:eastAsia="Arial" w:hAnsi="Arial" w:cs="Arial"/>
              </w:rPr>
              <w:t xml:space="preserve"> and/or </w:t>
            </w:r>
            <w:proofErr w:type="spellStart"/>
            <w:r>
              <w:rPr>
                <w:rFonts w:ascii="Arial" w:eastAsia="Arial" w:hAnsi="Arial" w:cs="Arial"/>
              </w:rPr>
              <w:t>investors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260" w:type="dxa"/>
          </w:tcPr>
          <w:p w14:paraId="33073A47" w14:textId="77777777" w:rsidR="00CF0A52" w:rsidRDefault="00CF0A52" w:rsidP="00CC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</w:rPr>
              <w:t>months</w:t>
            </w:r>
            <w:proofErr w:type="spellEnd"/>
          </w:p>
        </w:tc>
        <w:tc>
          <w:tcPr>
            <w:tcW w:w="1740" w:type="dxa"/>
          </w:tcPr>
          <w:p w14:paraId="3753861E" w14:textId="77777777" w:rsidR="00CF0A52" w:rsidRDefault="00CF0A52" w:rsidP="00CC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€ 100.000 (*)</w:t>
            </w:r>
          </w:p>
        </w:tc>
      </w:tr>
    </w:tbl>
    <w:p w14:paraId="166A64F5" w14:textId="77777777" w:rsidR="00CF0A52" w:rsidRDefault="00CF0A52" w:rsidP="00CF0A52">
      <w:r>
        <w:t xml:space="preserve">(*): Budget for Legal </w:t>
      </w:r>
      <w:proofErr w:type="spellStart"/>
      <w:r>
        <w:t>Entities</w:t>
      </w:r>
      <w:proofErr w:type="spellEnd"/>
      <w:r>
        <w:t xml:space="preserve">. Budget for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or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5.1 </w:t>
      </w:r>
      <w:proofErr w:type="spellStart"/>
      <w:r>
        <w:t>section</w:t>
      </w:r>
      <w:proofErr w:type="spellEnd"/>
      <w:r>
        <w:t>.</w:t>
      </w:r>
    </w:p>
    <w:p w14:paraId="0AAFD004" w14:textId="77777777" w:rsidR="00CF0A52" w:rsidRPr="003B4032" w:rsidRDefault="00CF0A52" w:rsidP="00CF0A52">
      <w:pPr>
        <w:pStyle w:val="Ttulo3"/>
        <w:jc w:val="both"/>
      </w:pPr>
      <w:bookmarkStart w:id="17" w:name="_heading=h.4d34og8" w:colFirst="0" w:colLast="0"/>
      <w:bookmarkStart w:id="18" w:name="_Toc75263191"/>
      <w:bookmarkEnd w:id="17"/>
      <w:r w:rsidRPr="003B4032">
        <w:t>Phase 1 Innovation</w:t>
      </w:r>
      <w:r w:rsidRPr="00684014">
        <w:t>:  14 December 2021 – 9 September 2022</w:t>
      </w:r>
      <w:bookmarkEnd w:id="18"/>
      <w:r w:rsidRPr="003B4032">
        <w:t xml:space="preserve"> </w:t>
      </w:r>
    </w:p>
    <w:p w14:paraId="15CBE819" w14:textId="77777777" w:rsidR="00CF0A52" w:rsidRDefault="00CF0A52" w:rsidP="00CF0A52">
      <w:r>
        <w:t xml:space="preserve">● </w:t>
      </w:r>
      <w:proofErr w:type="spellStart"/>
      <w:r>
        <w:rPr>
          <w:b/>
        </w:rPr>
        <w:t>Duration</w:t>
      </w:r>
      <w:proofErr w:type="spellEnd"/>
      <w:r>
        <w:rPr>
          <w:b/>
        </w:rPr>
        <w:t xml:space="preserve">: </w:t>
      </w:r>
      <w:r>
        <w:t xml:space="preserve">9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third</w:t>
      </w:r>
      <w:proofErr w:type="spellEnd"/>
      <w:r>
        <w:t xml:space="preserve"> parties work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and </w:t>
      </w:r>
      <w:proofErr w:type="spellStart"/>
      <w:r>
        <w:t>occasionally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proofErr w:type="gramStart"/>
      <w:r>
        <w:t>meetings</w:t>
      </w:r>
      <w:proofErr w:type="spellEnd"/>
      <w:proofErr w:type="gramEnd"/>
      <w:r>
        <w:t xml:space="preserve">, workshops and training </w:t>
      </w:r>
      <w:proofErr w:type="spellStart"/>
      <w:r>
        <w:t>organized</w:t>
      </w:r>
      <w:proofErr w:type="spellEnd"/>
      <w:r>
        <w:t xml:space="preserve"> by the </w:t>
      </w:r>
      <w:proofErr w:type="spellStart"/>
      <w:r>
        <w:t>consortium</w:t>
      </w:r>
      <w:proofErr w:type="spellEnd"/>
      <w:r>
        <w:t>.</w:t>
      </w:r>
    </w:p>
    <w:p w14:paraId="4A93B4DD" w14:textId="77777777" w:rsidR="00CF0A52" w:rsidRDefault="00CF0A52" w:rsidP="00CF0A52">
      <w:pPr>
        <w:rPr>
          <w:highlight w:val="yellow"/>
        </w:rPr>
      </w:pPr>
      <w:r>
        <w:t xml:space="preserve">● </w:t>
      </w:r>
      <w:proofErr w:type="spellStart"/>
      <w:r>
        <w:rPr>
          <w:b/>
        </w:rPr>
        <w:t>Activities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deliverables</w:t>
      </w:r>
      <w:proofErr w:type="spellEnd"/>
      <w:r>
        <w:rPr>
          <w:b/>
        </w:rPr>
        <w:t xml:space="preserve">: </w:t>
      </w:r>
      <w:proofErr w:type="spellStart"/>
      <w:r>
        <w:t>selected</w:t>
      </w:r>
      <w:proofErr w:type="spellEnd"/>
      <w:r>
        <w:t xml:space="preserve">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developing</w:t>
      </w:r>
      <w:proofErr w:type="spellEnd"/>
      <w:r>
        <w:t xml:space="preserve"> the </w:t>
      </w:r>
      <w:proofErr w:type="spellStart"/>
      <w:r>
        <w:t>proposed</w:t>
      </w:r>
      <w:proofErr w:type="spellEnd"/>
      <w:r>
        <w:t xml:space="preserve"> TRUBLO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/ connection with </w:t>
      </w:r>
      <w:proofErr w:type="spellStart"/>
      <w:r>
        <w:t>their</w:t>
      </w:r>
      <w:proofErr w:type="spellEnd"/>
      <w:r>
        <w:t xml:space="preserve"> networks,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and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, by </w:t>
      </w:r>
      <w:proofErr w:type="spellStart"/>
      <w:r>
        <w:t>making</w:t>
      </w:r>
      <w:proofErr w:type="spellEnd"/>
      <w:r>
        <w:t xml:space="preserve"> use of the TRUBLO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</w:t>
      </w:r>
      <w:proofErr w:type="spellStart"/>
      <w:r>
        <w:t>as</w:t>
      </w:r>
      <w:proofErr w:type="spellEnd"/>
      <w:r>
        <w:t xml:space="preserve"> minimum </w:t>
      </w:r>
      <w:proofErr w:type="spellStart"/>
      <w:r>
        <w:t>deliverables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Whitepaper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and the impact </w:t>
      </w:r>
      <w:proofErr w:type="spellStart"/>
      <w:r>
        <w:t>it</w:t>
      </w:r>
      <w:proofErr w:type="spellEnd"/>
      <w:r>
        <w:t xml:space="preserve"> can </w:t>
      </w:r>
      <w:proofErr w:type="spellStart"/>
      <w:r>
        <w:t>have</w:t>
      </w:r>
      <w:proofErr w:type="spellEnd"/>
      <w:r>
        <w:t xml:space="preserve"> in the NGI and media </w:t>
      </w:r>
      <w:proofErr w:type="spellStart"/>
      <w:r>
        <w:t>industry</w:t>
      </w:r>
      <w:proofErr w:type="spellEnd"/>
      <w:r>
        <w:t xml:space="preserve"> and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prestigious</w:t>
      </w:r>
      <w:proofErr w:type="spellEnd"/>
      <w:r>
        <w:t xml:space="preserve"> open </w:t>
      </w:r>
      <w:proofErr w:type="spellStart"/>
      <w:r>
        <w:t>access</w:t>
      </w:r>
      <w:proofErr w:type="spellEnd"/>
      <w:r>
        <w:t xml:space="preserve"> journal with high impact. </w:t>
      </w:r>
    </w:p>
    <w:p w14:paraId="1F8E5B74" w14:textId="77777777" w:rsidR="00CF0A52" w:rsidRDefault="00CF0A52" w:rsidP="00CF0A52">
      <w:r>
        <w:t xml:space="preserve">● </w:t>
      </w:r>
      <w:proofErr w:type="spellStart"/>
      <w:r>
        <w:rPr>
          <w:b/>
        </w:rPr>
        <w:t>Funding</w:t>
      </w:r>
      <w:proofErr w:type="spellEnd"/>
      <w:r>
        <w:rPr>
          <w:b/>
        </w:rPr>
        <w:t xml:space="preserve">: </w:t>
      </w:r>
      <w:r>
        <w:t xml:space="preserve">€75,000 per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the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TRUBLO and the </w:t>
      </w:r>
      <w:proofErr w:type="spellStart"/>
      <w:r>
        <w:t>third</w:t>
      </w:r>
      <w:proofErr w:type="spellEnd"/>
      <w:r>
        <w:t>-party.</w:t>
      </w:r>
    </w:p>
    <w:p w14:paraId="33572A76" w14:textId="77777777" w:rsidR="00CF0A52" w:rsidRDefault="00CF0A52" w:rsidP="00CF0A52">
      <w:r>
        <w:t xml:space="preserve">● </w:t>
      </w:r>
      <w:r>
        <w:rPr>
          <w:b/>
        </w:rPr>
        <w:t xml:space="preserve">Evaluation to Stage Progress: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stage of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collaboration</w:t>
      </w:r>
      <w:proofErr w:type="spellEnd"/>
      <w:r>
        <w:t xml:space="preserve"> with TRUBLO </w:t>
      </w:r>
      <w:proofErr w:type="spellStart"/>
      <w:r>
        <w:t>activities</w:t>
      </w:r>
      <w:proofErr w:type="spellEnd"/>
      <w:r>
        <w:t xml:space="preserve"> and team; business </w:t>
      </w:r>
      <w:proofErr w:type="spellStart"/>
      <w:r>
        <w:t>potential</w:t>
      </w:r>
      <w:proofErr w:type="spellEnd"/>
      <w:r>
        <w:t xml:space="preserve"> of the </w:t>
      </w:r>
      <w:proofErr w:type="spellStart"/>
      <w:r>
        <w:t>solution</w:t>
      </w:r>
      <w:proofErr w:type="spellEnd"/>
      <w:r>
        <w:t>.</w:t>
      </w:r>
    </w:p>
    <w:tbl>
      <w:tblPr>
        <w:tblW w:w="9540" w:type="dxa"/>
        <w:tblInd w:w="-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200"/>
      </w:tblGrid>
      <w:tr w:rsidR="00CF0A52" w14:paraId="7C9F3666" w14:textId="77777777" w:rsidTr="00CC30BC">
        <w:tc>
          <w:tcPr>
            <w:tcW w:w="9540" w:type="dxa"/>
            <w:gridSpan w:val="2"/>
          </w:tcPr>
          <w:p w14:paraId="3204C8FC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b/>
              </w:rPr>
              <w:t>Innovation</w:t>
            </w:r>
            <w:proofErr w:type="spellEnd"/>
          </w:p>
        </w:tc>
      </w:tr>
      <w:tr w:rsidR="00CF0A52" w14:paraId="26FC071F" w14:textId="77777777" w:rsidTr="00CC30BC">
        <w:tc>
          <w:tcPr>
            <w:tcW w:w="2340" w:type="dxa"/>
          </w:tcPr>
          <w:p w14:paraId="02F6D282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Objectives</w:t>
            </w:r>
            <w:proofErr w:type="spellEnd"/>
          </w:p>
        </w:tc>
        <w:tc>
          <w:tcPr>
            <w:tcW w:w="7200" w:type="dxa"/>
          </w:tcPr>
          <w:p w14:paraId="51F6649F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R&amp;D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activities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from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concept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validation</w:t>
            </w:r>
            <w:proofErr w:type="spellEnd"/>
          </w:p>
          <w:p w14:paraId="747F05B9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52526"/>
              </w:rPr>
              <w:t>in TRUBLO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kick-off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bootcamp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webinars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etc. </w:t>
            </w:r>
          </w:p>
          <w:p w14:paraId="480B7282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>Presentation/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sharing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community </w:t>
            </w:r>
          </w:p>
          <w:p w14:paraId="7A34B911" w14:textId="77777777" w:rsidR="00CF0A52" w:rsidRPr="00684014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>Open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software/ hardware</w:t>
            </w:r>
          </w:p>
          <w:p w14:paraId="53ACCB31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 w:rsidRPr="00684014">
              <w:rPr>
                <w:rFonts w:ascii="Arial" w:eastAsia="Arial" w:hAnsi="Arial" w:cs="Arial"/>
                <w:color w:val="252526"/>
              </w:rPr>
              <w:t xml:space="preserve">At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least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one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scientific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publication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in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prestigious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and open </w:t>
            </w:r>
            <w:proofErr w:type="spellStart"/>
            <w:r w:rsidRPr="00684014">
              <w:rPr>
                <w:rFonts w:ascii="Arial" w:eastAsia="Arial" w:hAnsi="Arial" w:cs="Arial"/>
                <w:color w:val="252526"/>
              </w:rPr>
              <w:t>access</w:t>
            </w:r>
            <w:proofErr w:type="spellEnd"/>
            <w:r w:rsidRPr="00684014">
              <w:rPr>
                <w:rFonts w:ascii="Arial" w:eastAsia="Arial" w:hAnsi="Arial" w:cs="Arial"/>
                <w:color w:val="252526"/>
              </w:rPr>
              <w:t xml:space="preserve"> journal</w:t>
            </w:r>
          </w:p>
        </w:tc>
      </w:tr>
      <w:tr w:rsidR="00CF0A52" w14:paraId="1DE2210A" w14:textId="77777777" w:rsidTr="00CC30BC">
        <w:tc>
          <w:tcPr>
            <w:tcW w:w="2340" w:type="dxa"/>
          </w:tcPr>
          <w:p w14:paraId="2DA9EE74" w14:textId="77777777" w:rsidR="00CF0A52" w:rsidRDefault="00CF0A52" w:rsidP="00CC30BC">
            <w:pPr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Expected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results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</w:rPr>
              <w:t>Deliverables</w:t>
            </w:r>
            <w:proofErr w:type="spellEnd"/>
          </w:p>
        </w:tc>
        <w:tc>
          <w:tcPr>
            <w:tcW w:w="7200" w:type="dxa"/>
          </w:tcPr>
          <w:p w14:paraId="6B2DA8D6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Validation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concept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52526"/>
                <w:szCs w:val="22"/>
              </w:rPr>
              <w:t>in a</w:t>
            </w:r>
            <w:proofErr w:type="gram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specific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environment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r w:rsidRPr="001F76BD">
              <w:rPr>
                <w:rFonts w:ascii="Arial" w:eastAsia="Arial" w:hAnsi="Arial" w:cs="Arial"/>
                <w:color w:val="252526"/>
                <w:szCs w:val="22"/>
              </w:rPr>
              <w:t>(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preferably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Alastria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infrastructure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and/or EDMO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infrastructure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but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not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obligatory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for the </w:t>
            </w:r>
            <w:proofErr w:type="spellStart"/>
            <w:r w:rsidRPr="001F76BD">
              <w:rPr>
                <w:rFonts w:ascii="Arial" w:eastAsia="Arial" w:hAnsi="Arial" w:cs="Arial"/>
                <w:color w:val="252526"/>
                <w:szCs w:val="22"/>
              </w:rPr>
              <w:t>participating</w:t>
            </w:r>
            <w:proofErr w:type="spellEnd"/>
            <w:r w:rsidRPr="001F76BD">
              <w:rPr>
                <w:rFonts w:ascii="Arial" w:eastAsia="Arial" w:hAnsi="Arial" w:cs="Arial"/>
                <w:color w:val="252526"/>
                <w:szCs w:val="22"/>
              </w:rPr>
              <w:t xml:space="preserve"> teams)</w:t>
            </w:r>
          </w:p>
          <w:p w14:paraId="51B30BA2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White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paper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/ Technical report with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description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analysis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on the impact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can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have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industry</w:t>
            </w:r>
            <w:proofErr w:type="spellEnd"/>
          </w:p>
          <w:p w14:paraId="5CD22349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additional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papers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conferences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magazines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(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journals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(optional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)</w:t>
            </w:r>
          </w:p>
          <w:p w14:paraId="04A094C5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Joint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teams (optional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)</w:t>
            </w:r>
          </w:p>
          <w:p w14:paraId="1F77F69A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</w:rPr>
              <w:t>These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expected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results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must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concreted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deliverables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>:</w:t>
            </w:r>
          </w:p>
          <w:p w14:paraId="583C2BCA" w14:textId="77777777" w:rsidR="00CF0A52" w:rsidRDefault="00CF0A52" w:rsidP="00CF0A5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D1.1 Full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Project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Proposal</w:t>
            </w:r>
            <w:proofErr w:type="spellEnd"/>
          </w:p>
          <w:p w14:paraId="1768C6EB" w14:textId="77777777" w:rsidR="00CF0A52" w:rsidRDefault="00CF0A52" w:rsidP="00CF0A5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D1.2 Project Solution Design and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Applicability</w:t>
            </w:r>
            <w:proofErr w:type="spellEnd"/>
          </w:p>
          <w:p w14:paraId="29A3D361" w14:textId="77777777" w:rsidR="00CF0A52" w:rsidRDefault="00CF0A52" w:rsidP="00CF0A52">
            <w:pPr>
              <w:numPr>
                <w:ilvl w:val="0"/>
                <w:numId w:val="35"/>
              </w:numP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lastRenderedPageBreak/>
              <w:t xml:space="preserve">D1.3 White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paper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or Technical </w:t>
            </w:r>
            <w:proofErr w:type="gramStart"/>
            <w:r>
              <w:rPr>
                <w:rFonts w:ascii="Arial" w:eastAsia="Arial" w:hAnsi="Arial" w:cs="Arial"/>
                <w:color w:val="252526"/>
              </w:rPr>
              <w:t>report  or</w:t>
            </w:r>
            <w:proofErr w:type="gram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PoC</w:t>
            </w:r>
            <w:proofErr w:type="spellEnd"/>
          </w:p>
          <w:p w14:paraId="0CF0F7F3" w14:textId="77777777" w:rsidR="00CF0A52" w:rsidRDefault="00CF0A52" w:rsidP="00CF0A52">
            <w:pPr>
              <w:numPr>
                <w:ilvl w:val="0"/>
                <w:numId w:val="35"/>
              </w:numP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D1.4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or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 </w:t>
            </w:r>
          </w:p>
          <w:p w14:paraId="1364D23D" w14:textId="77777777" w:rsidR="00CF0A52" w:rsidRDefault="00CF0A52" w:rsidP="00CC30BC">
            <w:pPr>
              <w:spacing w:before="0" w:after="0"/>
              <w:ind w:left="720"/>
              <w:rPr>
                <w:rFonts w:ascii="Arial" w:eastAsia="Arial" w:hAnsi="Arial" w:cs="Arial"/>
                <w:color w:val="252526"/>
              </w:rPr>
            </w:pPr>
          </w:p>
        </w:tc>
      </w:tr>
      <w:tr w:rsidR="00CF0A52" w14:paraId="58D5BA29" w14:textId="77777777" w:rsidTr="00CC30BC">
        <w:tc>
          <w:tcPr>
            <w:tcW w:w="2340" w:type="dxa"/>
          </w:tcPr>
          <w:p w14:paraId="071A3CED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Duration</w:t>
            </w:r>
            <w:proofErr w:type="spellEnd"/>
          </w:p>
        </w:tc>
        <w:tc>
          <w:tcPr>
            <w:tcW w:w="7200" w:type="dxa"/>
          </w:tcPr>
          <w:p w14:paraId="149FFDB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months</w:t>
            </w:r>
            <w:proofErr w:type="spellEnd"/>
          </w:p>
        </w:tc>
      </w:tr>
      <w:tr w:rsidR="00CF0A52" w14:paraId="29E0D565" w14:textId="77777777" w:rsidTr="00CC30BC">
        <w:tc>
          <w:tcPr>
            <w:tcW w:w="2340" w:type="dxa"/>
          </w:tcPr>
          <w:p w14:paraId="1A539ED3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Funding</w:t>
            </w:r>
            <w:proofErr w:type="spellEnd"/>
          </w:p>
        </w:tc>
        <w:tc>
          <w:tcPr>
            <w:tcW w:w="7200" w:type="dxa"/>
          </w:tcPr>
          <w:p w14:paraId="1500B5A9" w14:textId="77777777" w:rsidR="00CF0A52" w:rsidRDefault="00CF0A52" w:rsidP="00CF0A5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€75,000. </w:t>
            </w:r>
          </w:p>
          <w:p w14:paraId="5745BFED" w14:textId="77777777" w:rsidR="00CF0A52" w:rsidRDefault="00CF0A52" w:rsidP="00CF0A5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Distributed over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sprints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3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months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each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Confirmation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30%, sprint 1: 20%; Sprint 2: 30%; Sprint 3: 20%)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achievement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specific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defined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milestones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objectives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participation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TRUBLO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events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bootcamps</w:t>
            </w:r>
            <w:proofErr w:type="spellEnd"/>
          </w:p>
        </w:tc>
      </w:tr>
    </w:tbl>
    <w:p w14:paraId="3167458E" w14:textId="77777777" w:rsidR="00CF0A52" w:rsidRDefault="00CF0A52" w:rsidP="00CF0A52"/>
    <w:p w14:paraId="61E42576" w14:textId="77777777" w:rsidR="00CF0A52" w:rsidRDefault="00CF0A52" w:rsidP="00CF0A52">
      <w:pPr>
        <w:pStyle w:val="Ttulo3"/>
        <w:jc w:val="both"/>
      </w:pPr>
      <w:bookmarkStart w:id="19" w:name="_heading=h.2s8eyo1" w:colFirst="0" w:colLast="0"/>
      <w:bookmarkStart w:id="20" w:name="_Toc75263192"/>
      <w:bookmarkEnd w:id="19"/>
      <w:r>
        <w:t>Phase 2 Progress</w:t>
      </w:r>
      <w:r w:rsidRPr="00144D9A">
        <w:t>:  12 September 2022 – 10 March 2023</w:t>
      </w:r>
      <w:bookmarkEnd w:id="20"/>
      <w:r>
        <w:t xml:space="preserve"> </w:t>
      </w:r>
    </w:p>
    <w:p w14:paraId="087E07A6" w14:textId="77777777" w:rsidR="00CF0A52" w:rsidRDefault="00CF0A52" w:rsidP="00CF0A52">
      <w:bookmarkStart w:id="21" w:name="_heading=h.yzfnx3vu8nh" w:colFirst="0" w:colLast="0"/>
      <w:bookmarkEnd w:id="21"/>
      <w:r>
        <w:t xml:space="preserve">● </w:t>
      </w:r>
      <w:proofErr w:type="spellStart"/>
      <w:r>
        <w:rPr>
          <w:b/>
        </w:rPr>
        <w:t>Duration</w:t>
      </w:r>
      <w:proofErr w:type="spellEnd"/>
      <w:r>
        <w:rPr>
          <w:b/>
        </w:rPr>
        <w:t xml:space="preserve">: </w:t>
      </w:r>
      <w:r>
        <w:t xml:space="preserve">6-months, </w:t>
      </w:r>
      <w:proofErr w:type="spellStart"/>
      <w:r>
        <w:t>third</w:t>
      </w:r>
      <w:proofErr w:type="spellEnd"/>
      <w:r>
        <w:t xml:space="preserve"> parties work </w:t>
      </w:r>
      <w:proofErr w:type="spellStart"/>
      <w:r>
        <w:t>remotely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) or with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; and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project's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>;</w:t>
      </w:r>
    </w:p>
    <w:p w14:paraId="65F80E5F" w14:textId="77777777" w:rsidR="00CF0A52" w:rsidRDefault="00CF0A52" w:rsidP="00CF0A52">
      <w:pPr>
        <w:rPr>
          <w:highlight w:val="yellow"/>
        </w:rPr>
      </w:pPr>
      <w:r>
        <w:t xml:space="preserve">● </w:t>
      </w:r>
      <w:proofErr w:type="spellStart"/>
      <w:r>
        <w:rPr>
          <w:b/>
        </w:rPr>
        <w:t>Activities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deliverables</w:t>
      </w:r>
      <w:proofErr w:type="spellEnd"/>
      <w:r>
        <w:rPr>
          <w:b/>
        </w:rPr>
        <w:t xml:space="preserve">: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the </w:t>
      </w:r>
      <w:proofErr w:type="spellStart"/>
      <w:r>
        <w:t>demonstration</w:t>
      </w:r>
      <w:proofErr w:type="spellEnd"/>
      <w:r>
        <w:t xml:space="preserve">/ </w:t>
      </w:r>
      <w:proofErr w:type="spellStart"/>
      <w:r>
        <w:t>piloting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promotion and </w:t>
      </w:r>
      <w:proofErr w:type="spellStart"/>
      <w:r>
        <w:t>exploitation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building an MVP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demonstrator</w:t>
      </w:r>
      <w:proofErr w:type="spellEnd"/>
      <w:r>
        <w:t xml:space="preserve"> and </w:t>
      </w:r>
      <w:proofErr w:type="spellStart"/>
      <w:r>
        <w:t>aiming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new </w:t>
      </w:r>
      <w:proofErr w:type="spellStart"/>
      <w:r>
        <w:t>customers</w:t>
      </w:r>
      <w:proofErr w:type="spellEnd"/>
      <w:r>
        <w:t xml:space="preserve"> and/or </w:t>
      </w:r>
      <w:proofErr w:type="spellStart"/>
      <w:r>
        <w:t>partners</w:t>
      </w:r>
      <w:proofErr w:type="spellEnd"/>
      <w:r>
        <w:t xml:space="preserve"> and/or </w:t>
      </w:r>
      <w:proofErr w:type="spellStart"/>
      <w:r>
        <w:t>investors</w:t>
      </w:r>
      <w:proofErr w:type="spellEnd"/>
      <w:r>
        <w:t xml:space="preserve">. The </w:t>
      </w:r>
      <w:proofErr w:type="spellStart"/>
      <w:r>
        <w:t>third</w:t>
      </w:r>
      <w:proofErr w:type="spellEnd"/>
      <w:r>
        <w:t xml:space="preserve">-parties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a </w:t>
      </w:r>
      <w:proofErr w:type="spellStart"/>
      <w:r>
        <w:t>Whitepaper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the </w:t>
      </w:r>
      <w:proofErr w:type="spellStart"/>
      <w:r>
        <w:t>evaluation</w:t>
      </w:r>
      <w:proofErr w:type="spellEnd"/>
      <w:r>
        <w:t xml:space="preserve"> and </w:t>
      </w:r>
      <w:proofErr w:type="spellStart"/>
      <w:r>
        <w:t>potential</w:t>
      </w:r>
      <w:proofErr w:type="spellEnd"/>
      <w:r>
        <w:t xml:space="preserve"> impact of </w:t>
      </w:r>
      <w:proofErr w:type="spellStart"/>
      <w:r>
        <w:t>their</w:t>
      </w:r>
      <w:proofErr w:type="spellEnd"/>
      <w:r>
        <w:t xml:space="preserve"> MVP and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demo </w:t>
      </w:r>
      <w:proofErr w:type="spellStart"/>
      <w:r>
        <w:t>day</w:t>
      </w:r>
      <w:proofErr w:type="spellEnd"/>
      <w:r>
        <w:t>.</w:t>
      </w:r>
    </w:p>
    <w:p w14:paraId="784C2CA6" w14:textId="77777777" w:rsidR="00CF0A52" w:rsidRDefault="00CF0A52" w:rsidP="00CF0A52">
      <w:r>
        <w:t xml:space="preserve">● </w:t>
      </w:r>
      <w:proofErr w:type="spellStart"/>
      <w:r>
        <w:rPr>
          <w:b/>
        </w:rPr>
        <w:t>Funding</w:t>
      </w:r>
      <w:proofErr w:type="spellEnd"/>
      <w:r>
        <w:rPr>
          <w:b/>
        </w:rPr>
        <w:t>:</w:t>
      </w:r>
      <w:r>
        <w:t xml:space="preserve"> €100,000 per </w:t>
      </w:r>
      <w:proofErr w:type="spellStart"/>
      <w:r>
        <w:t>third</w:t>
      </w:r>
      <w:proofErr w:type="spellEnd"/>
      <w:r>
        <w:t xml:space="preserve">-party,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the 6-months and the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TRUBLO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planned</w:t>
      </w:r>
      <w:proofErr w:type="spellEnd"/>
      <w:r>
        <w:t xml:space="preserve"> promotion/ commercial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stage.</w:t>
      </w:r>
    </w:p>
    <w:p w14:paraId="1D59C9DA" w14:textId="77777777" w:rsidR="00CF0A52" w:rsidRDefault="00CF0A52" w:rsidP="00CF0A52">
      <w:bookmarkStart w:id="22" w:name="_heading=h.3rdcrjn" w:colFirst="0" w:colLast="0"/>
      <w:bookmarkEnd w:id="22"/>
      <w:r>
        <w:t xml:space="preserve">● </w:t>
      </w:r>
      <w:r>
        <w:rPr>
          <w:b/>
        </w:rPr>
        <w:t xml:space="preserve">Evaluation of </w:t>
      </w:r>
      <w:proofErr w:type="spellStart"/>
      <w:r>
        <w:rPr>
          <w:b/>
        </w:rPr>
        <w:t>Phase</w:t>
      </w:r>
      <w:proofErr w:type="spellEnd"/>
      <w:r>
        <w:rPr>
          <w:b/>
        </w:rPr>
        <w:t xml:space="preserve"> Progress:</w:t>
      </w:r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pilot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/ </w:t>
      </w:r>
      <w:proofErr w:type="spellStart"/>
      <w:r>
        <w:t>validation</w:t>
      </w:r>
      <w:proofErr w:type="spellEnd"/>
      <w:r>
        <w:t xml:space="preserve">, business </w:t>
      </w:r>
      <w:proofErr w:type="spellStart"/>
      <w:r>
        <w:t>traction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TRUBLO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, social and </w:t>
      </w:r>
      <w:proofErr w:type="spellStart"/>
      <w:r>
        <w:t>economic</w:t>
      </w:r>
      <w:proofErr w:type="spellEnd"/>
      <w:r>
        <w:t xml:space="preserve"> impact.</w:t>
      </w:r>
    </w:p>
    <w:tbl>
      <w:tblPr>
        <w:tblW w:w="9540" w:type="dxa"/>
        <w:tblInd w:w="-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200"/>
      </w:tblGrid>
      <w:tr w:rsidR="00CF0A52" w14:paraId="05B569EA" w14:textId="77777777" w:rsidTr="00CC30BC">
        <w:tc>
          <w:tcPr>
            <w:tcW w:w="9540" w:type="dxa"/>
            <w:gridSpan w:val="2"/>
          </w:tcPr>
          <w:p w14:paraId="18A17941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 Progress</w:t>
            </w:r>
          </w:p>
        </w:tc>
      </w:tr>
      <w:tr w:rsidR="00CF0A52" w14:paraId="7AF2195E" w14:textId="77777777" w:rsidTr="00CC30BC">
        <w:tc>
          <w:tcPr>
            <w:tcW w:w="2340" w:type="dxa"/>
          </w:tcPr>
          <w:p w14:paraId="1BACEB6F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Objectives</w:t>
            </w:r>
            <w:proofErr w:type="spellEnd"/>
          </w:p>
        </w:tc>
        <w:tc>
          <w:tcPr>
            <w:tcW w:w="7200" w:type="dxa"/>
          </w:tcPr>
          <w:p w14:paraId="53D0C85B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Build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synergies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have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cross-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collaboration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activities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projects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and/or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stakeholders</w:t>
            </w:r>
            <w:proofErr w:type="spellEnd"/>
          </w:p>
          <w:p w14:paraId="0BA32C65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Create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Proof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Concept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Minimum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Viable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Product (MVP) </w:t>
            </w:r>
          </w:p>
          <w:p w14:paraId="0DEAD04C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Validation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MVP </w:t>
            </w:r>
            <w:proofErr w:type="gramStart"/>
            <w:r>
              <w:rPr>
                <w:rFonts w:ascii="Arial" w:eastAsia="Arial" w:hAnsi="Arial" w:cs="Arial"/>
                <w:color w:val="252526"/>
                <w:szCs w:val="22"/>
              </w:rPr>
              <w:t>in a</w:t>
            </w:r>
            <w:proofErr w:type="gram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specific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environment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r w:rsidRPr="0063285F">
              <w:rPr>
                <w:rFonts w:ascii="Arial" w:eastAsia="Arial" w:hAnsi="Arial" w:cs="Arial"/>
                <w:color w:val="252526"/>
                <w:szCs w:val="22"/>
              </w:rPr>
              <w:t>(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preferably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Alastria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infrastructure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and/or EDMO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infrastructure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but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not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obligatory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for the </w:t>
            </w:r>
            <w:proofErr w:type="spellStart"/>
            <w:r w:rsidRPr="0063285F">
              <w:rPr>
                <w:rFonts w:ascii="Arial" w:eastAsia="Arial" w:hAnsi="Arial" w:cs="Arial"/>
                <w:color w:val="252526"/>
                <w:szCs w:val="22"/>
              </w:rPr>
              <w:t>participating</w:t>
            </w:r>
            <w:proofErr w:type="spellEnd"/>
            <w:r w:rsidRPr="0063285F">
              <w:rPr>
                <w:rFonts w:ascii="Arial" w:eastAsia="Arial" w:hAnsi="Arial" w:cs="Arial"/>
                <w:color w:val="252526"/>
                <w:szCs w:val="22"/>
              </w:rPr>
              <w:t xml:space="preserve"> teams)</w:t>
            </w:r>
          </w:p>
          <w:p w14:paraId="0445B088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Work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together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potential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customers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early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adopters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) </w:t>
            </w:r>
          </w:p>
          <w:p w14:paraId="0091F860" w14:textId="77777777" w:rsidR="00CF0A52" w:rsidRDefault="00CF0A52" w:rsidP="00CF0A5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Participate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knowledge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transfer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events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organised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by TRUBLO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Consortium</w:t>
            </w:r>
            <w:proofErr w:type="spellEnd"/>
          </w:p>
        </w:tc>
      </w:tr>
      <w:tr w:rsidR="00CF0A52" w14:paraId="24AED5F5" w14:textId="77777777" w:rsidTr="00CC30BC">
        <w:tc>
          <w:tcPr>
            <w:tcW w:w="2340" w:type="dxa"/>
          </w:tcPr>
          <w:p w14:paraId="34C42895" w14:textId="77777777" w:rsidR="00CF0A52" w:rsidRDefault="00CF0A52" w:rsidP="00CC30BC">
            <w:pPr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Expected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results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</w:rPr>
              <w:t>Deliverables</w:t>
            </w:r>
            <w:proofErr w:type="spellEnd"/>
          </w:p>
        </w:tc>
        <w:tc>
          <w:tcPr>
            <w:tcW w:w="7200" w:type="dxa"/>
          </w:tcPr>
          <w:p w14:paraId="64559DB0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MVP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form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prototype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demonstrator</w:t>
            </w:r>
            <w:proofErr w:type="spellEnd"/>
          </w:p>
          <w:p w14:paraId="438F66AB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Demonstration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developed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solution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customers</w:t>
            </w:r>
            <w:proofErr w:type="spellEnd"/>
          </w:p>
          <w:p w14:paraId="6F628004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Collection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insights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assessment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report </w:t>
            </w:r>
          </w:p>
          <w:p w14:paraId="30D607C0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Business Model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</w:p>
          <w:p w14:paraId="1DF4129D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White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paper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detailing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technical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aspects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MVP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along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an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analysis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future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potential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impact</w:t>
            </w:r>
          </w:p>
          <w:p w14:paraId="377ADDEA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lastRenderedPageBreak/>
              <w:t>Scientific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publications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jointly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authored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publications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teams (optional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).</w:t>
            </w:r>
          </w:p>
          <w:p w14:paraId="7FA01B6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</w:rPr>
              <w:t>These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expected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results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must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concreted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below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deliverables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>:</w:t>
            </w:r>
          </w:p>
          <w:p w14:paraId="3C48C7AA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D2.1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Detailed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Development Plan</w:t>
            </w:r>
          </w:p>
          <w:p w14:paraId="4F209EE5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D2.2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Detailed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Development Plan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Monitoring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</w:p>
          <w:p w14:paraId="317CA4BD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D2.3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Validation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Plan</w:t>
            </w:r>
          </w:p>
          <w:p w14:paraId="15C8AF91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D2.4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Final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report of MVP</w:t>
            </w:r>
          </w:p>
          <w:p w14:paraId="4F041D66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D2.5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Demonstration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developed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solution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users</w:t>
            </w:r>
            <w:proofErr w:type="spellEnd"/>
          </w:p>
          <w:p w14:paraId="6BE8B615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D2.6 White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paper</w:t>
            </w:r>
            <w:proofErr w:type="spellEnd"/>
          </w:p>
          <w:p w14:paraId="599E3046" w14:textId="77777777" w:rsidR="00CF0A52" w:rsidRDefault="00CF0A52" w:rsidP="00CF0A5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>D2.7 Business Plan</w:t>
            </w:r>
          </w:p>
        </w:tc>
      </w:tr>
      <w:tr w:rsidR="00CF0A52" w14:paraId="19916FB1" w14:textId="77777777" w:rsidTr="00CC30BC">
        <w:tc>
          <w:tcPr>
            <w:tcW w:w="2340" w:type="dxa"/>
          </w:tcPr>
          <w:p w14:paraId="6252DA63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lastRenderedPageBreak/>
              <w:t>Duration</w:t>
            </w:r>
            <w:proofErr w:type="spellEnd"/>
          </w:p>
        </w:tc>
        <w:tc>
          <w:tcPr>
            <w:tcW w:w="7200" w:type="dxa"/>
          </w:tcPr>
          <w:p w14:paraId="1F91059F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6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months</w:t>
            </w:r>
            <w:proofErr w:type="spellEnd"/>
          </w:p>
        </w:tc>
      </w:tr>
      <w:tr w:rsidR="00CF0A52" w14:paraId="734AF5BC" w14:textId="77777777" w:rsidTr="00CC30BC">
        <w:tc>
          <w:tcPr>
            <w:tcW w:w="2340" w:type="dxa"/>
          </w:tcPr>
          <w:p w14:paraId="7B76A55A" w14:textId="77777777" w:rsidR="00CF0A52" w:rsidRDefault="00CF0A52" w:rsidP="00CC30BC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Funding</w:t>
            </w:r>
            <w:proofErr w:type="spellEnd"/>
          </w:p>
        </w:tc>
        <w:tc>
          <w:tcPr>
            <w:tcW w:w="7200" w:type="dxa"/>
          </w:tcPr>
          <w:p w14:paraId="11B2558D" w14:textId="77777777" w:rsidR="00CF0A52" w:rsidRDefault="00CF0A52" w:rsidP="00CF0A5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€100,000. </w:t>
            </w:r>
          </w:p>
          <w:p w14:paraId="0188AC69" w14:textId="77777777" w:rsidR="00CF0A52" w:rsidRDefault="00CF0A52" w:rsidP="00CF0A5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Distributed over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two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sprints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three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months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each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achievement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specific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defined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milestones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objectives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participation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TRUBLO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events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bootcamps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Validation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&amp; Pitch: 30%, Delivery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plan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sprint 1: 20%;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Mentor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Meeting in Sprint 2: 50%)</w:t>
            </w:r>
          </w:p>
        </w:tc>
      </w:tr>
    </w:tbl>
    <w:p w14:paraId="1DC212FA" w14:textId="77777777" w:rsidR="00CF0A52" w:rsidRPr="00144D9A" w:rsidRDefault="00CF0A52" w:rsidP="00CF0A52">
      <w:pPr>
        <w:pStyle w:val="Ttulo2"/>
      </w:pPr>
      <w:bookmarkStart w:id="23" w:name="_Toc75263193"/>
      <w:r w:rsidRPr="00144D9A">
        <w:t>TRUBLO Research Focus Overview</w:t>
      </w:r>
      <w:bookmarkEnd w:id="23"/>
    </w:p>
    <w:p w14:paraId="395ED291" w14:textId="77777777" w:rsidR="00CF0A52" w:rsidRDefault="00CF0A52" w:rsidP="00CF0A52">
      <w:proofErr w:type="spellStart"/>
      <w:r>
        <w:t>During</w:t>
      </w:r>
      <w:proofErr w:type="spellEnd"/>
      <w:r>
        <w:t xml:space="preserve"> the INNOVATION PHASE the teams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an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the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targeting</w:t>
      </w:r>
      <w:proofErr w:type="spellEnd"/>
      <w:r>
        <w:t xml:space="preserve"> to use.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the team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 xml:space="preserve"> on the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assumptions</w:t>
      </w:r>
      <w:proofErr w:type="spellEnd"/>
      <w:r>
        <w:t xml:space="preserve"> to be </w:t>
      </w:r>
      <w:proofErr w:type="spellStart"/>
      <w:r>
        <w:t>validated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data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APIs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need</w:t>
      </w:r>
      <w:proofErr w:type="spellEnd"/>
      <w:r>
        <w:t xml:space="preserve"> of use on-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be </w:t>
      </w:r>
      <w:proofErr w:type="spellStart"/>
      <w:r>
        <w:t>build</w:t>
      </w:r>
      <w:proofErr w:type="spellEnd"/>
      <w:r>
        <w:t xml:space="preserve"> the front-end off-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 xml:space="preserve"> with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the </w:t>
      </w:r>
      <w:proofErr w:type="spellStart"/>
      <w:r>
        <w:t>need</w:t>
      </w:r>
      <w:proofErr w:type="spellEnd"/>
      <w:r>
        <w:t xml:space="preserve"> to include </w:t>
      </w:r>
      <w:proofErr w:type="spellStart"/>
      <w:r>
        <w:t>APIs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data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and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smart-contracts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envisaged</w:t>
      </w:r>
      <w:proofErr w:type="spellEnd"/>
      <w:r>
        <w:t xml:space="preserve">. </w:t>
      </w:r>
    </w:p>
    <w:p w14:paraId="05C0E50A" w14:textId="77777777" w:rsidR="00CF0A52" w:rsidRDefault="00CF0A52" w:rsidP="00CF0A52">
      <w:proofErr w:type="spellStart"/>
      <w:r>
        <w:t>Within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the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targeting</w:t>
      </w:r>
      <w:proofErr w:type="spellEnd"/>
      <w:r>
        <w:t xml:space="preserve"> to validate,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the </w:t>
      </w:r>
      <w:proofErr w:type="spellStart"/>
      <w:r>
        <w:t>feasibility</w:t>
      </w:r>
      <w:proofErr w:type="spellEnd"/>
      <w:r>
        <w:t xml:space="preserve"> report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criteria</w:t>
      </w:r>
      <w:proofErr w:type="spellEnd"/>
      <w:r>
        <w:t xml:space="preserve"> to indicate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a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with a minimum </w:t>
      </w:r>
      <w:proofErr w:type="spellStart"/>
      <w:r>
        <w:t>thresholds</w:t>
      </w:r>
      <w:proofErr w:type="spellEnd"/>
      <w:r>
        <w:t xml:space="preserve">. </w:t>
      </w:r>
      <w:bookmarkStart w:id="24" w:name="_Hlk74217299"/>
      <w:proofErr w:type="spellStart"/>
      <w:r>
        <w:t>Particularly</w:t>
      </w:r>
      <w:proofErr w:type="spellEnd"/>
      <w:r>
        <w:t xml:space="preserve">, for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per </w:t>
      </w:r>
      <w:proofErr w:type="gramStart"/>
      <w:r>
        <w:t>se</w:t>
      </w:r>
      <w:proofErr w:type="gramEnd"/>
      <w:r>
        <w:t xml:space="preserve"> the teams can </w:t>
      </w:r>
      <w:proofErr w:type="spellStart"/>
      <w:r>
        <w:t>access</w:t>
      </w:r>
      <w:proofErr w:type="spellEnd"/>
      <w:r>
        <w:t xml:space="preserve"> "</w:t>
      </w:r>
      <w:r w:rsidRPr="001641D5">
        <w:rPr>
          <w:i/>
          <w:iCs/>
        </w:rPr>
        <w:t xml:space="preserve">ANNEX3.2 </w:t>
      </w:r>
      <w:proofErr w:type="spellStart"/>
      <w:r w:rsidRPr="001641D5">
        <w:rPr>
          <w:i/>
          <w:iCs/>
        </w:rPr>
        <w:t>Refining</w:t>
      </w:r>
      <w:proofErr w:type="spellEnd"/>
      <w:r w:rsidRPr="001641D5">
        <w:rPr>
          <w:i/>
          <w:iCs/>
        </w:rPr>
        <w:t xml:space="preserve"> </w:t>
      </w:r>
      <w:proofErr w:type="spellStart"/>
      <w:r w:rsidRPr="001641D5">
        <w:rPr>
          <w:i/>
          <w:iCs/>
        </w:rPr>
        <w:t>research</w:t>
      </w:r>
      <w:proofErr w:type="spellEnd"/>
      <w:r w:rsidRPr="001641D5">
        <w:rPr>
          <w:i/>
          <w:iCs/>
        </w:rPr>
        <w:t xml:space="preserve"> </w:t>
      </w:r>
      <w:proofErr w:type="spellStart"/>
      <w:r w:rsidRPr="001641D5">
        <w:rPr>
          <w:i/>
          <w:iCs/>
        </w:rPr>
        <w:t>challenges</w:t>
      </w:r>
      <w:proofErr w:type="spellEnd"/>
      <w:r w:rsidRPr="001641D5">
        <w:rPr>
          <w:i/>
          <w:iCs/>
        </w:rPr>
        <w:t xml:space="preserve"> and </w:t>
      </w:r>
      <w:proofErr w:type="spellStart"/>
      <w:r w:rsidRPr="001641D5">
        <w:rPr>
          <w:i/>
          <w:iCs/>
        </w:rPr>
        <w:t>direction</w:t>
      </w:r>
      <w:proofErr w:type="spellEnd"/>
      <w:r>
        <w:t>"</w:t>
      </w:r>
      <w:r>
        <w:rPr>
          <w:rStyle w:val="Refdenotaderodap"/>
        </w:rPr>
        <w:footnoteReference w:id="1"/>
      </w:r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a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on the pool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TRUBLO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in.</w:t>
      </w:r>
    </w:p>
    <w:bookmarkEnd w:id="24"/>
    <w:p w14:paraId="541F545F" w14:textId="77777777" w:rsidR="00CF0A52" w:rsidRDefault="00CF0A52" w:rsidP="00CF0A52">
      <w:proofErr w:type="spellStart"/>
      <w:r>
        <w:t>Therefore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a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prototyping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requested</w:t>
      </w:r>
      <w:proofErr w:type="spellEnd"/>
    </w:p>
    <w:p w14:paraId="50F4B300" w14:textId="77777777" w:rsidR="00CF0A52" w:rsidRDefault="00CF0A52" w:rsidP="00CF0A52"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include hardware </w:t>
      </w:r>
      <w:proofErr w:type="spellStart"/>
      <w:r>
        <w:t>at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, software with </w:t>
      </w:r>
      <w:proofErr w:type="spellStart"/>
      <w:r>
        <w:t>algorithms</w:t>
      </w:r>
      <w:proofErr w:type="spellEnd"/>
      <w:r>
        <w:t xml:space="preserve"> and </w:t>
      </w:r>
      <w:proofErr w:type="spellStart"/>
      <w:r>
        <w:t>cryptography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attributes</w:t>
      </w:r>
      <w:proofErr w:type="spellEnd"/>
      <w:r>
        <w:t xml:space="preserve"> of the </w:t>
      </w:r>
      <w:proofErr w:type="spellStart"/>
      <w:r>
        <w:t>Alastria</w:t>
      </w:r>
      <w:proofErr w:type="spellEnd"/>
      <w:r>
        <w:t xml:space="preserve"> ID model, an UX design of the off-</w:t>
      </w:r>
      <w:proofErr w:type="spellStart"/>
      <w:r>
        <w:t>chain</w:t>
      </w:r>
      <w:proofErr w:type="spellEnd"/>
      <w:r>
        <w:t xml:space="preserve"> software to gain </w:t>
      </w:r>
      <w:proofErr w:type="spellStart"/>
      <w:r>
        <w:t>usage</w:t>
      </w:r>
      <w:proofErr w:type="spellEnd"/>
      <w:r>
        <w:t xml:space="preserve"> of the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connectivity</w:t>
      </w:r>
      <w:proofErr w:type="spellEnd"/>
      <w:r>
        <w:t xml:space="preserve"> with </w:t>
      </w:r>
      <w:proofErr w:type="spellStart"/>
      <w:r>
        <w:t>sensors</w:t>
      </w:r>
      <w:proofErr w:type="spellEnd"/>
      <w:r>
        <w:t xml:space="preserve"> and with data </w:t>
      </w:r>
      <w:proofErr w:type="spellStart"/>
      <w:r>
        <w:t>analytics</w:t>
      </w:r>
      <w:proofErr w:type="spellEnd"/>
      <w:r>
        <w:t xml:space="preserve">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off-</w:t>
      </w:r>
      <w:proofErr w:type="spellStart"/>
      <w:r>
        <w:t>chain</w:t>
      </w:r>
      <w:proofErr w:type="spellEnd"/>
      <w:r>
        <w:t xml:space="preserve"> software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to complete the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to </w:t>
      </w:r>
      <w:proofErr w:type="spellStart"/>
      <w:r>
        <w:t>deliver</w:t>
      </w:r>
      <w:proofErr w:type="spellEnd"/>
      <w:r>
        <w:t xml:space="preserve"> 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to the Open Call. </w:t>
      </w:r>
    </w:p>
    <w:p w14:paraId="5683F5D1" w14:textId="77777777" w:rsidR="00CF0A52" w:rsidRDefault="00CF0A52" w:rsidP="00CF0A52">
      <w:proofErr w:type="spellStart"/>
      <w:r>
        <w:lastRenderedPageBreak/>
        <w:t>During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2 Progress </w:t>
      </w:r>
      <w:proofErr w:type="spellStart"/>
      <w:proofErr w:type="gramStart"/>
      <w:r>
        <w:t>it</w:t>
      </w:r>
      <w:proofErr w:type="spellEnd"/>
      <w:r>
        <w:t xml:space="preserve">  </w:t>
      </w:r>
      <w:proofErr w:type="spellStart"/>
      <w:r>
        <w:t>will</w:t>
      </w:r>
      <w:proofErr w:type="spellEnd"/>
      <w:proofErr w:type="gramEnd"/>
      <w:r>
        <w:t xml:space="preserve"> be </w:t>
      </w:r>
      <w:proofErr w:type="spellStart"/>
      <w:r>
        <w:t>expected</w:t>
      </w:r>
      <w:proofErr w:type="spellEnd"/>
      <w:r>
        <w:t xml:space="preserve"> to gain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the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testing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, </w:t>
      </w:r>
      <w:proofErr w:type="spellStart"/>
      <w:r>
        <w:t>documenting</w:t>
      </w:r>
      <w:proofErr w:type="spellEnd"/>
      <w:r>
        <w:t xml:space="preserve">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  </w:t>
      </w:r>
    </w:p>
    <w:p w14:paraId="1F7A4592" w14:textId="77777777" w:rsidR="00CF0A52" w:rsidRPr="00860313" w:rsidRDefault="00CF0A52" w:rsidP="00CF0A52">
      <w:pPr>
        <w:pStyle w:val="Ttulo2"/>
        <w:jc w:val="both"/>
      </w:pPr>
      <w:bookmarkStart w:id="25" w:name="_heading=h.26in1rg" w:colFirst="0" w:colLast="0"/>
      <w:bookmarkStart w:id="26" w:name="_Toc75263194"/>
      <w:bookmarkEnd w:id="25"/>
      <w:r w:rsidRPr="003B4032">
        <w:t>What are the Call Topics to be Addressed</w:t>
      </w:r>
      <w:r>
        <w:t xml:space="preserve"> in the focus of TRUBLO</w:t>
      </w:r>
      <w:r w:rsidRPr="003B4032">
        <w:t>?</w:t>
      </w:r>
      <w:bookmarkEnd w:id="26"/>
    </w:p>
    <w:p w14:paraId="30CBA212" w14:textId="77777777" w:rsidR="00CF0A52" w:rsidRPr="003B4032" w:rsidRDefault="00CF0A52" w:rsidP="00CF0A52">
      <w:pPr>
        <w:pStyle w:val="Ttulo3"/>
        <w:jc w:val="both"/>
      </w:pPr>
      <w:bookmarkStart w:id="27" w:name="_heading=h.lnxbz9" w:colFirst="0" w:colLast="0"/>
      <w:bookmarkStart w:id="28" w:name="_Toc75263195"/>
      <w:bookmarkEnd w:id="27"/>
      <w:r w:rsidRPr="003B4032">
        <w:t>Topic: Trust and reputation models on blockchains</w:t>
      </w:r>
      <w:bookmarkEnd w:id="28"/>
      <w:r w:rsidRPr="003B4032">
        <w:t xml:space="preserve"> </w:t>
      </w:r>
    </w:p>
    <w:p w14:paraId="0F155094" w14:textId="77777777" w:rsidR="00CF0A52" w:rsidRDefault="00CF0A52" w:rsidP="00CF0A52">
      <w:bookmarkStart w:id="29" w:name="_heading=h.488crgh4z5n1" w:colFirst="0" w:colLast="0"/>
      <w:bookmarkEnd w:id="29"/>
      <w:r>
        <w:t xml:space="preserve">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invite</w:t>
      </w:r>
      <w:proofErr w:type="spellEnd"/>
      <w:r>
        <w:t xml:space="preserve"> innovative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and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levels</w:t>
      </w:r>
      <w:proofErr w:type="spellEnd"/>
      <w:r>
        <w:t xml:space="preserve"> of trust in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information </w:t>
      </w:r>
      <w:proofErr w:type="spellStart"/>
      <w:r>
        <w:t>exchange</w:t>
      </w:r>
      <w:proofErr w:type="spellEnd"/>
      <w:r>
        <w:t xml:space="preserve">. </w:t>
      </w:r>
      <w:proofErr w:type="spellStart"/>
      <w:r>
        <w:t>Emphasis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put on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on the internet and social media. </w:t>
      </w:r>
      <w:proofErr w:type="spellStart"/>
      <w:r>
        <w:t>Moreover</w:t>
      </w:r>
      <w:proofErr w:type="spellEnd"/>
      <w:r>
        <w:t xml:space="preserve">, data from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infrastructures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and </w:t>
      </w:r>
      <w:proofErr w:type="spellStart"/>
      <w:r>
        <w:t>accountability</w:t>
      </w:r>
      <w:proofErr w:type="spellEnd"/>
      <w:r>
        <w:t xml:space="preserve"> on </w:t>
      </w:r>
      <w:proofErr w:type="spellStart"/>
      <w:r>
        <w:t>infrastructures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by end-</w:t>
      </w:r>
      <w:proofErr w:type="spellStart"/>
      <w:r>
        <w:t>users</w:t>
      </w:r>
      <w:proofErr w:type="spellEnd"/>
      <w:r>
        <w:t xml:space="preserve">. </w:t>
      </w:r>
    </w:p>
    <w:p w14:paraId="3FC0EE8B" w14:textId="77777777" w:rsidR="00CF0A52" w:rsidRDefault="00CF0A52" w:rsidP="00CF0A52">
      <w:proofErr w:type="spellStart"/>
      <w:r>
        <w:t>Topic</w:t>
      </w:r>
      <w:proofErr w:type="spellEnd"/>
      <w:r>
        <w:t xml:space="preserve"> Trust and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on </w:t>
      </w:r>
      <w:proofErr w:type="spellStart"/>
      <w:r>
        <w:t>Blockchains</w:t>
      </w:r>
      <w:proofErr w:type="spellEnd"/>
      <w:r>
        <w:t xml:space="preserve"> can include: </w:t>
      </w:r>
    </w:p>
    <w:p w14:paraId="678C2DD9" w14:textId="77777777" w:rsidR="00CF0A52" w:rsidRPr="003B4032" w:rsidRDefault="00CF0A52" w:rsidP="00CF0A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proofErr w:type="spellStart"/>
      <w:r w:rsidRPr="003B4032">
        <w:rPr>
          <w:color w:val="252526"/>
          <w:szCs w:val="22"/>
        </w:rPr>
        <w:t>Engineering</w:t>
      </w:r>
      <w:proofErr w:type="spellEnd"/>
      <w:r w:rsidRPr="003B4032">
        <w:rPr>
          <w:color w:val="252526"/>
          <w:szCs w:val="22"/>
        </w:rPr>
        <w:t xml:space="preserve"> </w:t>
      </w:r>
      <w:r w:rsidRPr="003B4032">
        <w:t>new</w:t>
      </w:r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levels</w:t>
      </w:r>
      <w:proofErr w:type="spellEnd"/>
      <w:r w:rsidRPr="003B4032">
        <w:rPr>
          <w:color w:val="252526"/>
          <w:szCs w:val="22"/>
        </w:rPr>
        <w:t xml:space="preserve"> of trust from the </w:t>
      </w:r>
      <w:proofErr w:type="spellStart"/>
      <w:proofErr w:type="gramStart"/>
      <w:r w:rsidRPr="003B4032">
        <w:rPr>
          <w:color w:val="252526"/>
          <w:szCs w:val="22"/>
        </w:rPr>
        <w:t>device</w:t>
      </w:r>
      <w:proofErr w:type="spellEnd"/>
      <w:proofErr w:type="gramEnd"/>
      <w:r w:rsidRPr="003B4032">
        <w:rPr>
          <w:color w:val="252526"/>
          <w:szCs w:val="22"/>
        </w:rPr>
        <w:t xml:space="preserve"> to the </w:t>
      </w:r>
      <w:proofErr w:type="spellStart"/>
      <w:r w:rsidRPr="003B4032">
        <w:rPr>
          <w:color w:val="252526"/>
          <w:szCs w:val="22"/>
        </w:rPr>
        <w:t>application</w:t>
      </w:r>
      <w:proofErr w:type="spellEnd"/>
      <w:r w:rsidRPr="003B4032">
        <w:rPr>
          <w:color w:val="252526"/>
          <w:szCs w:val="22"/>
        </w:rPr>
        <w:t xml:space="preserve"> and </w:t>
      </w:r>
      <w:proofErr w:type="spellStart"/>
      <w:r w:rsidRPr="003B4032">
        <w:rPr>
          <w:color w:val="252526"/>
          <w:szCs w:val="22"/>
        </w:rPr>
        <w:t>user-level</w:t>
      </w:r>
      <w:proofErr w:type="spellEnd"/>
      <w:r w:rsidRPr="003B4032">
        <w:t xml:space="preserve">, </w:t>
      </w:r>
      <w:proofErr w:type="spellStart"/>
      <w:r w:rsidRPr="003B4032">
        <w:t>including</w:t>
      </w:r>
      <w:proofErr w:type="spellEnd"/>
      <w:r w:rsidRPr="003B4032">
        <w:t xml:space="preserve"> </w:t>
      </w:r>
      <w:proofErr w:type="spellStart"/>
      <w:r w:rsidRPr="003B4032">
        <w:t>mechanisms</w:t>
      </w:r>
      <w:proofErr w:type="spellEnd"/>
      <w:r w:rsidRPr="003B4032">
        <w:t xml:space="preserve"> for </w:t>
      </w:r>
      <w:proofErr w:type="spellStart"/>
      <w:r w:rsidRPr="003B4032">
        <w:t>measuring</w:t>
      </w:r>
      <w:proofErr w:type="spellEnd"/>
      <w:r w:rsidRPr="003B4032">
        <w:t xml:space="preserve"> the </w:t>
      </w:r>
      <w:proofErr w:type="spellStart"/>
      <w:r w:rsidRPr="003B4032">
        <w:t>trustworthiness</w:t>
      </w:r>
      <w:proofErr w:type="spellEnd"/>
      <w:r w:rsidRPr="003B4032">
        <w:t xml:space="preserve"> of the media </w:t>
      </w:r>
      <w:proofErr w:type="spellStart"/>
      <w:r w:rsidRPr="003B4032">
        <w:t>items</w:t>
      </w:r>
      <w:proofErr w:type="spellEnd"/>
      <w:r w:rsidRPr="003B4032">
        <w:t xml:space="preserve"> and </w:t>
      </w:r>
      <w:proofErr w:type="spellStart"/>
      <w:r w:rsidRPr="003B4032">
        <w:t>sources</w:t>
      </w:r>
      <w:proofErr w:type="spellEnd"/>
      <w:r w:rsidRPr="003B4032">
        <w:t>.</w:t>
      </w:r>
    </w:p>
    <w:p w14:paraId="07C7D87E" w14:textId="77777777" w:rsidR="00CF0A52" w:rsidRPr="003B4032" w:rsidRDefault="00CF0A52" w:rsidP="00CF0A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bookmarkStart w:id="30" w:name="_heading=h.1ksv4uv" w:colFirst="0" w:colLast="0"/>
      <w:bookmarkEnd w:id="30"/>
      <w:proofErr w:type="spellStart"/>
      <w:r w:rsidRPr="003B4032">
        <w:rPr>
          <w:color w:val="252526"/>
          <w:szCs w:val="22"/>
        </w:rPr>
        <w:t>Reputation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measuring</w:t>
      </w:r>
      <w:proofErr w:type="spellEnd"/>
      <w:r w:rsidRPr="003B4032">
        <w:rPr>
          <w:color w:val="252526"/>
          <w:szCs w:val="22"/>
        </w:rPr>
        <w:t xml:space="preserve"> and </w:t>
      </w:r>
      <w:proofErr w:type="spellStart"/>
      <w:r w:rsidRPr="003B4032">
        <w:rPr>
          <w:color w:val="252526"/>
          <w:szCs w:val="22"/>
        </w:rPr>
        <w:t>assessment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based</w:t>
      </w:r>
      <w:proofErr w:type="spellEnd"/>
      <w:r w:rsidRPr="003B4032">
        <w:rPr>
          <w:color w:val="252526"/>
          <w:szCs w:val="22"/>
        </w:rPr>
        <w:t xml:space="preserve"> on </w:t>
      </w:r>
      <w:proofErr w:type="spellStart"/>
      <w:r w:rsidRPr="003B4032">
        <w:rPr>
          <w:color w:val="252526"/>
          <w:szCs w:val="22"/>
        </w:rPr>
        <w:t>history</w:t>
      </w:r>
      <w:proofErr w:type="spellEnd"/>
      <w:r w:rsidRPr="003B4032">
        <w:rPr>
          <w:color w:val="252526"/>
          <w:szCs w:val="22"/>
        </w:rPr>
        <w:t xml:space="preserve"> of </w:t>
      </w:r>
      <w:proofErr w:type="spellStart"/>
      <w:r w:rsidRPr="003B4032">
        <w:rPr>
          <w:color w:val="252526"/>
          <w:szCs w:val="22"/>
        </w:rPr>
        <w:t>transactions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as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these</w:t>
      </w:r>
      <w:proofErr w:type="spellEnd"/>
      <w:r w:rsidRPr="003B4032">
        <w:rPr>
          <w:color w:val="252526"/>
          <w:szCs w:val="22"/>
        </w:rPr>
        <w:t xml:space="preserve"> are </w:t>
      </w:r>
      <w:proofErr w:type="spellStart"/>
      <w:r w:rsidRPr="003B4032">
        <w:rPr>
          <w:color w:val="252526"/>
          <w:szCs w:val="22"/>
        </w:rPr>
        <w:t>being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recorded</w:t>
      </w:r>
      <w:proofErr w:type="spellEnd"/>
    </w:p>
    <w:p w14:paraId="18C91A84" w14:textId="77777777" w:rsidR="00CF0A52" w:rsidRPr="003B4032" w:rsidRDefault="00CF0A52" w:rsidP="00CF0A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rPr>
          <w:color w:val="252526"/>
          <w:szCs w:val="22"/>
        </w:rPr>
        <w:t xml:space="preserve">Easy to use and </w:t>
      </w:r>
      <w:proofErr w:type="spellStart"/>
      <w:r w:rsidRPr="003B4032">
        <w:rPr>
          <w:color w:val="252526"/>
          <w:szCs w:val="22"/>
        </w:rPr>
        <w:t>understand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reputation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models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applied</w:t>
      </w:r>
      <w:proofErr w:type="spellEnd"/>
      <w:r w:rsidRPr="003B4032">
        <w:rPr>
          <w:color w:val="252526"/>
          <w:szCs w:val="22"/>
        </w:rPr>
        <w:t xml:space="preserve"> on </w:t>
      </w:r>
      <w:proofErr w:type="spellStart"/>
      <w:r w:rsidRPr="003B4032">
        <w:rPr>
          <w:color w:val="252526"/>
          <w:szCs w:val="22"/>
        </w:rPr>
        <w:t>blockchain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applications</w:t>
      </w:r>
      <w:proofErr w:type="spellEnd"/>
      <w:r w:rsidRPr="003B4032">
        <w:rPr>
          <w:color w:val="252526"/>
          <w:szCs w:val="22"/>
        </w:rPr>
        <w:t xml:space="preserve">, and </w:t>
      </w:r>
      <w:proofErr w:type="spellStart"/>
      <w:r>
        <w:t>d</w:t>
      </w:r>
      <w:r w:rsidRPr="003B4032">
        <w:t>Apps</w:t>
      </w:r>
      <w:proofErr w:type="spellEnd"/>
      <w:r w:rsidRPr="003B4032">
        <w:rPr>
          <w:color w:val="252526"/>
          <w:szCs w:val="22"/>
        </w:rPr>
        <w:t xml:space="preserve">. </w:t>
      </w:r>
    </w:p>
    <w:p w14:paraId="760AEB07" w14:textId="77777777" w:rsidR="00CF0A52" w:rsidRPr="003B4032" w:rsidRDefault="00CF0A52" w:rsidP="00CF0A52">
      <w:pPr>
        <w:keepLines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rPr>
          <w:color w:val="252526"/>
          <w:szCs w:val="22"/>
        </w:rPr>
        <w:t xml:space="preserve">New ways of </w:t>
      </w:r>
      <w:proofErr w:type="spellStart"/>
      <w:r w:rsidRPr="003B4032">
        <w:rPr>
          <w:color w:val="252526"/>
          <w:szCs w:val="22"/>
        </w:rPr>
        <w:t>monetizing</w:t>
      </w:r>
      <w:proofErr w:type="spellEnd"/>
      <w:r w:rsidRPr="003B4032">
        <w:rPr>
          <w:color w:val="252526"/>
          <w:szCs w:val="22"/>
        </w:rPr>
        <w:t xml:space="preserve"> premium </w:t>
      </w:r>
      <w:proofErr w:type="spellStart"/>
      <w:r w:rsidRPr="003B4032">
        <w:rPr>
          <w:color w:val="252526"/>
          <w:szCs w:val="22"/>
        </w:rPr>
        <w:t>user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generated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content</w:t>
      </w:r>
      <w:proofErr w:type="spellEnd"/>
      <w:r w:rsidRPr="003B4032">
        <w:rPr>
          <w:color w:val="252526"/>
          <w:szCs w:val="22"/>
        </w:rPr>
        <w:t xml:space="preserve"> on media </w:t>
      </w:r>
      <w:proofErr w:type="spellStart"/>
      <w:r w:rsidRPr="003B4032">
        <w:rPr>
          <w:color w:val="252526"/>
          <w:szCs w:val="22"/>
        </w:rPr>
        <w:t>platforms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through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cryptocurrencies</w:t>
      </w:r>
      <w:proofErr w:type="spellEnd"/>
      <w:r w:rsidRPr="003B4032">
        <w:rPr>
          <w:color w:val="252526"/>
          <w:szCs w:val="22"/>
        </w:rPr>
        <w:t xml:space="preserve">, and new </w:t>
      </w:r>
      <w:proofErr w:type="spellStart"/>
      <w:r w:rsidRPr="003B4032">
        <w:rPr>
          <w:color w:val="252526"/>
          <w:szCs w:val="22"/>
        </w:rPr>
        <w:t>solutions</w:t>
      </w:r>
      <w:proofErr w:type="spellEnd"/>
      <w:r w:rsidRPr="003B4032">
        <w:rPr>
          <w:color w:val="252526"/>
          <w:szCs w:val="22"/>
        </w:rPr>
        <w:t xml:space="preserve"> on </w:t>
      </w:r>
      <w:proofErr w:type="spellStart"/>
      <w:r w:rsidRPr="003B4032">
        <w:rPr>
          <w:color w:val="252526"/>
          <w:szCs w:val="22"/>
        </w:rPr>
        <w:t>getting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access</w:t>
      </w:r>
      <w:proofErr w:type="spellEnd"/>
      <w:r w:rsidRPr="003B4032">
        <w:rPr>
          <w:color w:val="252526"/>
          <w:szCs w:val="22"/>
        </w:rPr>
        <w:t xml:space="preserve"> to </w:t>
      </w:r>
      <w:proofErr w:type="spellStart"/>
      <w:r w:rsidRPr="003B4032">
        <w:rPr>
          <w:color w:val="252526"/>
          <w:szCs w:val="22"/>
        </w:rPr>
        <w:t>trustworthy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content</w:t>
      </w:r>
      <w:proofErr w:type="spellEnd"/>
      <w:r w:rsidRPr="003B4032">
        <w:rPr>
          <w:color w:val="252526"/>
          <w:szCs w:val="22"/>
        </w:rPr>
        <w:t xml:space="preserve"> (</w:t>
      </w:r>
      <w:proofErr w:type="spellStart"/>
      <w:r w:rsidRPr="003B4032">
        <w:rPr>
          <w:color w:val="252526"/>
          <w:szCs w:val="22"/>
        </w:rPr>
        <w:t>including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paywal</w:t>
      </w:r>
      <w:r w:rsidRPr="003B4032">
        <w:t>ls</w:t>
      </w:r>
      <w:proofErr w:type="spellEnd"/>
      <w:r w:rsidRPr="003B4032">
        <w:t>).</w:t>
      </w:r>
      <w:r w:rsidRPr="003B4032">
        <w:rPr>
          <w:color w:val="252526"/>
          <w:szCs w:val="22"/>
        </w:rPr>
        <w:t xml:space="preserve"> </w:t>
      </w:r>
    </w:p>
    <w:p w14:paraId="1BE76AC6" w14:textId="77777777" w:rsidR="00CF0A52" w:rsidRPr="003B4032" w:rsidRDefault="00CF0A52" w:rsidP="00CF0A52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</w:rPr>
      </w:pPr>
      <w:r w:rsidRPr="003B4032">
        <w:t xml:space="preserve">KYC/AML </w:t>
      </w:r>
      <w:proofErr w:type="spellStart"/>
      <w:r w:rsidRPr="003B4032">
        <w:t>approaches</w:t>
      </w:r>
      <w:proofErr w:type="spellEnd"/>
      <w:r w:rsidRPr="003B4032">
        <w:t xml:space="preserve"> on </w:t>
      </w:r>
      <w:proofErr w:type="spellStart"/>
      <w:r w:rsidRPr="003B4032">
        <w:t>blockchains</w:t>
      </w:r>
      <w:proofErr w:type="spellEnd"/>
      <w:r w:rsidRPr="003B4032">
        <w:t xml:space="preserve"> and </w:t>
      </w:r>
      <w:proofErr w:type="spellStart"/>
      <w:r>
        <w:t>dApps</w:t>
      </w:r>
      <w:proofErr w:type="spellEnd"/>
      <w:r w:rsidRPr="003B4032">
        <w:t xml:space="preserve"> </w:t>
      </w:r>
      <w:proofErr w:type="spellStart"/>
      <w:r w:rsidRPr="003B4032">
        <w:t>related</w:t>
      </w:r>
      <w:proofErr w:type="spellEnd"/>
      <w:r w:rsidRPr="003B4032">
        <w:t xml:space="preserve"> to </w:t>
      </w:r>
      <w:proofErr w:type="spellStart"/>
      <w:proofErr w:type="gramStart"/>
      <w:r w:rsidRPr="003B4032">
        <w:t>copyrights</w:t>
      </w:r>
      <w:proofErr w:type="spellEnd"/>
      <w:proofErr w:type="gramEnd"/>
      <w:r w:rsidRPr="003B4032">
        <w:t xml:space="preserve"> on </w:t>
      </w:r>
      <w:proofErr w:type="spellStart"/>
      <w:r w:rsidRPr="003B4032">
        <w:t>user</w:t>
      </w:r>
      <w:proofErr w:type="spellEnd"/>
      <w:r w:rsidRPr="003B4032">
        <w:t xml:space="preserve"> </w:t>
      </w:r>
      <w:proofErr w:type="spellStart"/>
      <w:r w:rsidRPr="003B4032">
        <w:t>generated</w:t>
      </w:r>
      <w:proofErr w:type="spellEnd"/>
      <w:r w:rsidRPr="003B4032">
        <w:t xml:space="preserve"> </w:t>
      </w:r>
      <w:proofErr w:type="spellStart"/>
      <w:r w:rsidRPr="003B4032">
        <w:t>content</w:t>
      </w:r>
      <w:proofErr w:type="spellEnd"/>
      <w:r w:rsidRPr="003B4032">
        <w:t>.</w:t>
      </w:r>
    </w:p>
    <w:p w14:paraId="17F7F1E4" w14:textId="77777777" w:rsidR="00CF0A52" w:rsidRPr="003B4032" w:rsidRDefault="00CF0A52" w:rsidP="00CF0A52">
      <w:pPr>
        <w:numPr>
          <w:ilvl w:val="0"/>
          <w:numId w:val="39"/>
        </w:numPr>
        <w:spacing w:before="0"/>
        <w:rPr>
          <w:rFonts w:ascii="Arial" w:hAnsi="Arial"/>
        </w:rPr>
      </w:pPr>
      <w:r w:rsidRPr="003B4032">
        <w:t xml:space="preserve">GDPR </w:t>
      </w:r>
      <w:proofErr w:type="spellStart"/>
      <w:r w:rsidRPr="003B4032">
        <w:t>compliant</w:t>
      </w:r>
      <w:proofErr w:type="spellEnd"/>
      <w:r w:rsidRPr="003B4032">
        <w:t xml:space="preserve"> privacy </w:t>
      </w:r>
      <w:proofErr w:type="spellStart"/>
      <w:r w:rsidRPr="003B4032">
        <w:t>enhanced</w:t>
      </w:r>
      <w:proofErr w:type="spellEnd"/>
      <w:r w:rsidRPr="003B4032">
        <w:t xml:space="preserve"> </w:t>
      </w:r>
      <w:proofErr w:type="spellStart"/>
      <w:r w:rsidRPr="003B4032">
        <w:t>blockchains</w:t>
      </w:r>
      <w:proofErr w:type="spellEnd"/>
      <w:r w:rsidRPr="003B4032">
        <w:t>.</w:t>
      </w:r>
    </w:p>
    <w:p w14:paraId="1E078801" w14:textId="77777777" w:rsidR="00CF0A52" w:rsidRPr="003B4032" w:rsidRDefault="00CF0A52" w:rsidP="00CF0A52">
      <w:pPr>
        <w:pStyle w:val="Ttulo3"/>
        <w:jc w:val="both"/>
      </w:pPr>
      <w:bookmarkStart w:id="31" w:name="_heading=h.44sinio" w:colFirst="0" w:colLast="0"/>
      <w:bookmarkStart w:id="32" w:name="_Hlk61597525"/>
      <w:bookmarkStart w:id="33" w:name="_Toc75263196"/>
      <w:bookmarkEnd w:id="31"/>
      <w:r w:rsidRPr="003B4032">
        <w:t>TOPIC: Proof-of-</w:t>
      </w:r>
      <w:r>
        <w:t>validity</w:t>
      </w:r>
      <w:r w:rsidRPr="003B4032">
        <w:t xml:space="preserve"> and proof-of-location</w:t>
      </w:r>
      <w:bookmarkEnd w:id="33"/>
    </w:p>
    <w:bookmarkEnd w:id="32"/>
    <w:p w14:paraId="21F94F7A" w14:textId="77777777" w:rsidR="00CF0A52" w:rsidRDefault="00CF0A52" w:rsidP="00CF0A52"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focus on innovative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and </w:t>
      </w:r>
      <w:proofErr w:type="spellStart"/>
      <w:r>
        <w:t>trustworthiness</w:t>
      </w:r>
      <w:proofErr w:type="spellEnd"/>
      <w:r>
        <w:t xml:space="preserve"> of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genuine </w:t>
      </w:r>
      <w:proofErr w:type="spellStart"/>
      <w:r>
        <w:t>content</w:t>
      </w:r>
      <w:proofErr w:type="spellEnd"/>
      <w:r>
        <w:t xml:space="preserve">. The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by the </w:t>
      </w:r>
      <w:proofErr w:type="spellStart"/>
      <w:r>
        <w:t>users</w:t>
      </w:r>
      <w:proofErr w:type="spellEnd"/>
      <w:r>
        <w:t xml:space="preserve"> for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(text, images, video, etc.) in the </w:t>
      </w:r>
      <w:proofErr w:type="spellStart"/>
      <w:r>
        <w:t>various</w:t>
      </w:r>
      <w:proofErr w:type="spellEnd"/>
      <w:r>
        <w:t xml:space="preserve"> social media </w:t>
      </w:r>
      <w:proofErr w:type="spellStart"/>
      <w:r>
        <w:t>form</w:t>
      </w:r>
      <w:proofErr w:type="spellEnd"/>
      <w:r>
        <w:t xml:space="preserve"> a set of </w:t>
      </w:r>
      <w:proofErr w:type="spellStart"/>
      <w:r>
        <w:t>interrelated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consequently</w:t>
      </w:r>
      <w:proofErr w:type="spellEnd"/>
      <w:r>
        <w:t xml:space="preserve"> a </w:t>
      </w:r>
      <w:proofErr w:type="spellStart"/>
      <w:r>
        <w:t>dynamic</w:t>
      </w:r>
      <w:proofErr w:type="spellEnd"/>
      <w:r>
        <w:t xml:space="preserve"> network (in </w:t>
      </w:r>
      <w:proofErr w:type="spellStart"/>
      <w:r>
        <w:t>terms</w:t>
      </w:r>
      <w:proofErr w:type="spellEnd"/>
      <w:r>
        <w:t xml:space="preserve"> of time and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) of social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in the </w:t>
      </w:r>
      <w:proofErr w:type="spellStart"/>
      <w:r>
        <w:t>blockchains</w:t>
      </w:r>
      <w:proofErr w:type="spellEnd"/>
      <w:r>
        <w:t xml:space="preserve"> and the media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and </w:t>
      </w:r>
      <w:proofErr w:type="spellStart"/>
      <w:r>
        <w:t>shared</w:t>
      </w:r>
      <w:proofErr w:type="spellEnd"/>
      <w:r>
        <w:t xml:space="preserve">. </w:t>
      </w:r>
      <w:r>
        <w:rPr>
          <w:b/>
        </w:rPr>
        <w:t xml:space="preserve">The </w:t>
      </w:r>
      <w:proofErr w:type="spellStart"/>
      <w:r>
        <w:rPr>
          <w:b/>
        </w:rPr>
        <w:t>content</w:t>
      </w:r>
      <w:proofErr w:type="spellEnd"/>
      <w:r>
        <w:rPr>
          <w:b/>
        </w:rPr>
        <w:t xml:space="preserve"> to be </w:t>
      </w:r>
      <w:proofErr w:type="spellStart"/>
      <w:r>
        <w:rPr>
          <w:b/>
        </w:rPr>
        <w:t>considered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mainly</w:t>
      </w:r>
      <w:proofErr w:type="spellEnd"/>
      <w:r>
        <w:rPr>
          <w:b/>
        </w:rPr>
        <w:t xml:space="preserve"> genuine </w:t>
      </w:r>
      <w:proofErr w:type="spellStart"/>
      <w:r>
        <w:rPr>
          <w:b/>
        </w:rPr>
        <w:t>user-generated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captured</w:t>
      </w:r>
      <w:proofErr w:type="spellEnd"/>
      <w:r>
        <w:rPr>
          <w:b/>
        </w:rPr>
        <w:t xml:space="preserve"> from </w:t>
      </w:r>
      <w:proofErr w:type="spellStart"/>
      <w:r>
        <w:rPr>
          <w:b/>
        </w:rPr>
        <w:t>users</w:t>
      </w:r>
      <w:proofErr w:type="spellEnd"/>
      <w:r>
        <w:rPr>
          <w:b/>
        </w:rPr>
        <w:t xml:space="preserve">’ mobile </w:t>
      </w:r>
      <w:proofErr w:type="spellStart"/>
      <w:r>
        <w:rPr>
          <w:b/>
        </w:rPr>
        <w:t>devices</w:t>
      </w:r>
      <w:proofErr w:type="spellEnd"/>
      <w:r>
        <w:t xml:space="preserve">. The </w:t>
      </w:r>
      <w:proofErr w:type="spellStart"/>
      <w:r>
        <w:t>users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part of a </w:t>
      </w:r>
      <w:proofErr w:type="spellStart"/>
      <w:r>
        <w:t>blockchain</w:t>
      </w:r>
      <w:proofErr w:type="spellEnd"/>
      <w:r>
        <w:t xml:space="preserve">, 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, </w:t>
      </w:r>
      <w:proofErr w:type="spellStart"/>
      <w:r>
        <w:t>validity</w:t>
      </w:r>
      <w:proofErr w:type="spellEnd"/>
      <w:r>
        <w:t xml:space="preserve"> and high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trustworthiness</w:t>
      </w:r>
      <w:proofErr w:type="spellEnd"/>
      <w:r>
        <w:t xml:space="preserve">: </w:t>
      </w:r>
      <w:proofErr w:type="spellStart"/>
      <w:r>
        <w:t>namely</w:t>
      </w:r>
      <w:proofErr w:type="spellEnd"/>
      <w:r>
        <w:t xml:space="preserve"> new </w:t>
      </w:r>
      <w:proofErr w:type="spellStart"/>
      <w:r>
        <w:t>Proof</w:t>
      </w:r>
      <w:proofErr w:type="spellEnd"/>
      <w:r>
        <w:t xml:space="preserve">-of-Location and </w:t>
      </w:r>
      <w:proofErr w:type="spellStart"/>
      <w:r>
        <w:t>Proof</w:t>
      </w:r>
      <w:proofErr w:type="spellEnd"/>
      <w:r>
        <w:t>-of-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the first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to do with </w:t>
      </w:r>
      <w:proofErr w:type="spellStart"/>
      <w:r>
        <w:t>intrinsic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mobile </w:t>
      </w:r>
      <w:proofErr w:type="spellStart"/>
      <w:r>
        <w:t>devices</w:t>
      </w:r>
      <w:proofErr w:type="spellEnd"/>
      <w:r>
        <w:t xml:space="preserve"> can </w:t>
      </w:r>
      <w:proofErr w:type="spellStart"/>
      <w:r>
        <w:t>provide</w:t>
      </w:r>
      <w:proofErr w:type="spellEnd"/>
      <w:r>
        <w:t xml:space="preserve"> (e.g. </w:t>
      </w:r>
      <w:proofErr w:type="spellStart"/>
      <w:r>
        <w:t>current</w:t>
      </w:r>
      <w:proofErr w:type="spellEnd"/>
      <w:r>
        <w:t xml:space="preserve"> location of the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posting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on social media) the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validity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human-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of </w:t>
      </w:r>
      <w:proofErr w:type="spellStart"/>
      <w:r>
        <w:t>validation</w:t>
      </w:r>
      <w:proofErr w:type="spellEnd"/>
      <w:r>
        <w:t xml:space="preserve"> </w:t>
      </w:r>
      <w:proofErr w:type="spellStart"/>
      <w:r>
        <w:t>whereby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undergo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on human intelligence and </w:t>
      </w:r>
      <w:proofErr w:type="spellStart"/>
      <w:r>
        <w:t>capabilities</w:t>
      </w:r>
      <w:proofErr w:type="spellEnd"/>
      <w:r>
        <w:t xml:space="preserve"> (e.g.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news item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unrealistic</w:t>
      </w:r>
      <w:proofErr w:type="spellEnd"/>
      <w:r>
        <w:t xml:space="preserve"> and can be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disinformation</w:t>
      </w:r>
      <w:proofErr w:type="spellEnd"/>
      <w:r>
        <w:t>).</w:t>
      </w:r>
      <w:r w:rsidRPr="00D51921">
        <w:t xml:space="preserve"> The </w:t>
      </w:r>
      <w:proofErr w:type="spellStart"/>
      <w:r w:rsidRPr="00D51921">
        <w:t>applications</w:t>
      </w:r>
      <w:proofErr w:type="spellEnd"/>
      <w:r w:rsidRPr="00D51921">
        <w:t xml:space="preserve"> </w:t>
      </w:r>
      <w:r>
        <w:t xml:space="preserve">under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r w:rsidRPr="00D51921">
        <w:t xml:space="preserve">are </w:t>
      </w:r>
      <w:proofErr w:type="spellStart"/>
      <w:r w:rsidRPr="00D51921">
        <w:t>expected</w:t>
      </w:r>
      <w:proofErr w:type="spellEnd"/>
      <w:r w:rsidRPr="00D51921">
        <w:t xml:space="preserve"> to be </w:t>
      </w:r>
      <w:proofErr w:type="spellStart"/>
      <w:r w:rsidRPr="00D51921">
        <w:t>disseminated</w:t>
      </w:r>
      <w:proofErr w:type="spellEnd"/>
      <w:r w:rsidRPr="00D51921">
        <w:t xml:space="preserve"> </w:t>
      </w:r>
      <w:proofErr w:type="spellStart"/>
      <w:r w:rsidRPr="00D51921">
        <w:t>through</w:t>
      </w:r>
      <w:proofErr w:type="spellEnd"/>
      <w:r w:rsidRPr="00D51921">
        <w:t xml:space="preserve"> the </w:t>
      </w:r>
      <w:proofErr w:type="spellStart"/>
      <w:r w:rsidRPr="00D51921">
        <w:t>European</w:t>
      </w:r>
      <w:proofErr w:type="spellEnd"/>
      <w:r w:rsidRPr="00D51921">
        <w:t xml:space="preserve"> Digital Media </w:t>
      </w:r>
      <w:proofErr w:type="spellStart"/>
      <w:r w:rsidRPr="00D51921">
        <w:t>Observatory</w:t>
      </w:r>
      <w:proofErr w:type="spellEnd"/>
      <w:r>
        <w:t>.</w:t>
      </w:r>
    </w:p>
    <w:p w14:paraId="746ACF3D" w14:textId="77777777" w:rsidR="00CF0A52" w:rsidRDefault="00CF0A52" w:rsidP="00CF0A52">
      <w:proofErr w:type="spellStart"/>
      <w:r>
        <w:t>Topic</w:t>
      </w:r>
      <w:proofErr w:type="spellEnd"/>
      <w:r>
        <w:t xml:space="preserve"> </w:t>
      </w:r>
      <w:proofErr w:type="spellStart"/>
      <w:r>
        <w:t>Proof</w:t>
      </w:r>
      <w:proofErr w:type="spellEnd"/>
      <w:r>
        <w:t>-of-</w:t>
      </w:r>
      <w:proofErr w:type="spellStart"/>
      <w:r>
        <w:t>validity</w:t>
      </w:r>
      <w:proofErr w:type="spellEnd"/>
      <w:r>
        <w:t xml:space="preserve"> and </w:t>
      </w:r>
      <w:proofErr w:type="spellStart"/>
      <w:r>
        <w:t>Proof</w:t>
      </w:r>
      <w:proofErr w:type="spellEnd"/>
      <w:r>
        <w:t>-of-location can include:</w:t>
      </w:r>
    </w:p>
    <w:p w14:paraId="409D41C9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 w:rsidRPr="003B4032">
        <w:rPr>
          <w:color w:val="252526"/>
          <w:szCs w:val="22"/>
        </w:rPr>
        <w:t>Privacy</w:t>
      </w:r>
      <w:r w:rsidRPr="003B4032">
        <w:t xml:space="preserve"> </w:t>
      </w:r>
      <w:proofErr w:type="spellStart"/>
      <w:r w:rsidRPr="003B4032">
        <w:t>enhancing</w:t>
      </w:r>
      <w:proofErr w:type="spellEnd"/>
      <w:r w:rsidRPr="003B4032">
        <w:t xml:space="preserve"> and </w:t>
      </w:r>
      <w:proofErr w:type="spellStart"/>
      <w:r w:rsidRPr="003B4032">
        <w:t>preservation</w:t>
      </w:r>
      <w:proofErr w:type="spellEnd"/>
      <w:r w:rsidRPr="003B4032">
        <w:t xml:space="preserve"> </w:t>
      </w:r>
      <w:proofErr w:type="spellStart"/>
      <w:r w:rsidRPr="003B4032">
        <w:t>mechanisms</w:t>
      </w:r>
      <w:proofErr w:type="spellEnd"/>
      <w:r w:rsidRPr="003B4032">
        <w:t xml:space="preserve"> for </w:t>
      </w:r>
      <w:proofErr w:type="spellStart"/>
      <w:r w:rsidRPr="003B4032">
        <w:t>content</w:t>
      </w:r>
      <w:proofErr w:type="spellEnd"/>
      <w:r w:rsidRPr="003B4032">
        <w:t xml:space="preserve"> </w:t>
      </w:r>
      <w:proofErr w:type="spellStart"/>
      <w:r w:rsidRPr="003B4032">
        <w:t>creators</w:t>
      </w:r>
      <w:proofErr w:type="spellEnd"/>
      <w:r w:rsidRPr="003B4032">
        <w:t xml:space="preserve"> </w:t>
      </w:r>
      <w:proofErr w:type="spellStart"/>
      <w:r w:rsidRPr="003B4032">
        <w:t>while</w:t>
      </w:r>
      <w:proofErr w:type="spellEnd"/>
      <w:r w:rsidRPr="003B4032">
        <w:t xml:space="preserve"> </w:t>
      </w:r>
      <w:proofErr w:type="spellStart"/>
      <w:r w:rsidRPr="003B4032">
        <w:t>increasing</w:t>
      </w:r>
      <w:proofErr w:type="spellEnd"/>
      <w:r w:rsidRPr="003B4032">
        <w:t xml:space="preserve"> the </w:t>
      </w:r>
      <w:proofErr w:type="spellStart"/>
      <w:r w:rsidRPr="003B4032">
        <w:t>transparency</w:t>
      </w:r>
      <w:proofErr w:type="spellEnd"/>
      <w:r w:rsidRPr="003B4032">
        <w:t xml:space="preserve"> and </w:t>
      </w:r>
      <w:proofErr w:type="spellStart"/>
      <w:r w:rsidRPr="003B4032">
        <w:t>verification</w:t>
      </w:r>
      <w:proofErr w:type="spellEnd"/>
      <w:r w:rsidRPr="003B4032">
        <w:t xml:space="preserve"> of the media item </w:t>
      </w:r>
      <w:proofErr w:type="spellStart"/>
      <w:r w:rsidRPr="003B4032">
        <w:t>that</w:t>
      </w:r>
      <w:proofErr w:type="spellEnd"/>
      <w:r w:rsidRPr="003B4032">
        <w:t xml:space="preserve"> </w:t>
      </w:r>
      <w:proofErr w:type="spellStart"/>
      <w:r w:rsidRPr="003B4032">
        <w:t>has</w:t>
      </w:r>
      <w:proofErr w:type="spellEnd"/>
      <w:r w:rsidRPr="003B4032">
        <w:t xml:space="preserve"> </w:t>
      </w:r>
      <w:proofErr w:type="spellStart"/>
      <w:r w:rsidRPr="003B4032">
        <w:t>been</w:t>
      </w:r>
      <w:proofErr w:type="spellEnd"/>
      <w:r w:rsidRPr="003B4032">
        <w:t xml:space="preserve"> </w:t>
      </w:r>
      <w:proofErr w:type="spellStart"/>
      <w:r w:rsidRPr="003B4032">
        <w:t>generated</w:t>
      </w:r>
      <w:proofErr w:type="spellEnd"/>
      <w:r w:rsidRPr="003B4032">
        <w:t>.</w:t>
      </w:r>
    </w:p>
    <w:p w14:paraId="6BF181C7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lastRenderedPageBreak/>
        <w:t xml:space="preserve">New </w:t>
      </w:r>
      <w:proofErr w:type="spellStart"/>
      <w:r w:rsidRPr="003B4032">
        <w:t>algorithms</w:t>
      </w:r>
      <w:proofErr w:type="spellEnd"/>
      <w:r w:rsidRPr="003B4032">
        <w:t xml:space="preserve"> for </w:t>
      </w:r>
      <w:proofErr w:type="spellStart"/>
      <w:r w:rsidRPr="003B4032">
        <w:t>transparent</w:t>
      </w:r>
      <w:proofErr w:type="spellEnd"/>
      <w:r w:rsidRPr="003B4032">
        <w:t xml:space="preserve"> and collaborative </w:t>
      </w:r>
      <w:proofErr w:type="spellStart"/>
      <w:r w:rsidRPr="003B4032">
        <w:t>content</w:t>
      </w:r>
      <w:proofErr w:type="spellEnd"/>
      <w:r w:rsidRPr="003B4032">
        <w:t xml:space="preserve"> </w:t>
      </w:r>
      <w:proofErr w:type="spellStart"/>
      <w:r w:rsidRPr="003B4032">
        <w:t>verification</w:t>
      </w:r>
      <w:proofErr w:type="spellEnd"/>
      <w:r w:rsidRPr="003B4032">
        <w:t xml:space="preserve"> </w:t>
      </w:r>
      <w:proofErr w:type="spellStart"/>
      <w:r w:rsidRPr="003B4032">
        <w:t>through</w:t>
      </w:r>
      <w:proofErr w:type="spellEnd"/>
      <w:r w:rsidRPr="003B4032">
        <w:t xml:space="preserve"> the use of </w:t>
      </w:r>
      <w:proofErr w:type="spellStart"/>
      <w:r w:rsidRPr="003B4032">
        <w:t>blockchains</w:t>
      </w:r>
      <w:proofErr w:type="spellEnd"/>
    </w:p>
    <w:p w14:paraId="2B0C8D41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rPr>
          <w:color w:val="252526"/>
          <w:szCs w:val="22"/>
        </w:rPr>
        <w:t xml:space="preserve">Content </w:t>
      </w:r>
      <w:proofErr w:type="spellStart"/>
      <w:r w:rsidRPr="003B4032">
        <w:rPr>
          <w:color w:val="252526"/>
          <w:szCs w:val="22"/>
        </w:rPr>
        <w:t>Validation</w:t>
      </w:r>
      <w:proofErr w:type="spellEnd"/>
      <w:r w:rsidRPr="003B4032">
        <w:rPr>
          <w:color w:val="252526"/>
          <w:szCs w:val="22"/>
        </w:rPr>
        <w:t xml:space="preserve"> with the use of </w:t>
      </w:r>
      <w:proofErr w:type="spellStart"/>
      <w:r w:rsidRPr="003B4032">
        <w:rPr>
          <w:color w:val="252526"/>
          <w:szCs w:val="22"/>
        </w:rPr>
        <w:t>blockchains</w:t>
      </w:r>
      <w:proofErr w:type="spellEnd"/>
      <w:r w:rsidRPr="003B4032">
        <w:t xml:space="preserve">, </w:t>
      </w:r>
      <w:proofErr w:type="spellStart"/>
      <w:r w:rsidRPr="003B4032">
        <w:t>crowdsourcing</w:t>
      </w:r>
      <w:proofErr w:type="spellEnd"/>
      <w:r w:rsidRPr="003B4032">
        <w:t xml:space="preserve"> and </w:t>
      </w:r>
      <w:proofErr w:type="spellStart"/>
      <w:r w:rsidRPr="003B4032">
        <w:t>Artificial</w:t>
      </w:r>
      <w:proofErr w:type="spellEnd"/>
      <w:r w:rsidRPr="003B4032">
        <w:t xml:space="preserve"> Intelligence </w:t>
      </w:r>
      <w:proofErr w:type="spellStart"/>
      <w:r w:rsidRPr="003B4032">
        <w:t>based</w:t>
      </w:r>
      <w:proofErr w:type="spellEnd"/>
      <w:r w:rsidRPr="003B4032">
        <w:t xml:space="preserve"> </w:t>
      </w:r>
      <w:proofErr w:type="spellStart"/>
      <w:r w:rsidRPr="003B4032">
        <w:t>techniques</w:t>
      </w:r>
      <w:proofErr w:type="spellEnd"/>
      <w:r w:rsidRPr="003B4032">
        <w:t xml:space="preserve"> </w:t>
      </w:r>
    </w:p>
    <w:p w14:paraId="1B93C810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proofErr w:type="gramStart"/>
      <w:r w:rsidRPr="003B4032">
        <w:rPr>
          <w:color w:val="252526"/>
          <w:szCs w:val="22"/>
        </w:rPr>
        <w:t>Location</w:t>
      </w:r>
      <w:proofErr w:type="gram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validation</w:t>
      </w:r>
      <w:proofErr w:type="spellEnd"/>
      <w:r w:rsidRPr="003B4032">
        <w:rPr>
          <w:color w:val="252526"/>
          <w:szCs w:val="22"/>
        </w:rPr>
        <w:t xml:space="preserve"> on </w:t>
      </w:r>
      <w:proofErr w:type="spellStart"/>
      <w:r w:rsidRPr="003B4032">
        <w:rPr>
          <w:color w:val="252526"/>
          <w:szCs w:val="22"/>
        </w:rPr>
        <w:t>user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generated</w:t>
      </w:r>
      <w:proofErr w:type="spellEnd"/>
      <w:r w:rsidRPr="003B4032">
        <w:rPr>
          <w:color w:val="252526"/>
          <w:szCs w:val="22"/>
        </w:rPr>
        <w:t xml:space="preserve"> </w:t>
      </w:r>
      <w:proofErr w:type="spellStart"/>
      <w:r w:rsidRPr="003B4032">
        <w:rPr>
          <w:color w:val="252526"/>
          <w:szCs w:val="22"/>
        </w:rPr>
        <w:t>content</w:t>
      </w:r>
      <w:proofErr w:type="spellEnd"/>
      <w:r w:rsidRPr="003B4032">
        <w:rPr>
          <w:color w:val="252526"/>
          <w:szCs w:val="22"/>
        </w:rPr>
        <w:t xml:space="preserve"> </w:t>
      </w:r>
    </w:p>
    <w:p w14:paraId="0F6ED24D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t xml:space="preserve">Innovative </w:t>
      </w:r>
      <w:proofErr w:type="spellStart"/>
      <w:r w:rsidRPr="003B4032">
        <w:t>uses</w:t>
      </w:r>
      <w:proofErr w:type="spellEnd"/>
      <w:r w:rsidRPr="003B4032">
        <w:t xml:space="preserve"> of </w:t>
      </w:r>
      <w:proofErr w:type="spellStart"/>
      <w:r w:rsidRPr="003B4032">
        <w:t>blockchain</w:t>
      </w:r>
      <w:proofErr w:type="spellEnd"/>
      <w:r w:rsidRPr="003B4032">
        <w:t xml:space="preserve"> </w:t>
      </w:r>
      <w:proofErr w:type="spellStart"/>
      <w:r w:rsidRPr="003B4032">
        <w:t>mechanisms</w:t>
      </w:r>
      <w:proofErr w:type="spellEnd"/>
      <w:r w:rsidRPr="003B4032">
        <w:t xml:space="preserve"> and </w:t>
      </w:r>
      <w:proofErr w:type="spellStart"/>
      <w:r>
        <w:t>dApps</w:t>
      </w:r>
      <w:proofErr w:type="spellEnd"/>
      <w:r w:rsidRPr="003B4032">
        <w:t xml:space="preserve"> to </w:t>
      </w:r>
      <w:proofErr w:type="spellStart"/>
      <w:r w:rsidRPr="003B4032">
        <w:t>increase</w:t>
      </w:r>
      <w:proofErr w:type="spellEnd"/>
      <w:r w:rsidRPr="003B4032">
        <w:t xml:space="preserve"> the </w:t>
      </w:r>
      <w:proofErr w:type="spellStart"/>
      <w:r w:rsidRPr="003B4032">
        <w:t>transparency</w:t>
      </w:r>
      <w:proofErr w:type="spellEnd"/>
      <w:r w:rsidRPr="003B4032">
        <w:t xml:space="preserve"> on media </w:t>
      </w:r>
      <w:proofErr w:type="spellStart"/>
      <w:r w:rsidRPr="003B4032">
        <w:t>items</w:t>
      </w:r>
      <w:proofErr w:type="spellEnd"/>
      <w:r w:rsidRPr="003B4032">
        <w:t xml:space="preserve"> </w:t>
      </w:r>
      <w:proofErr w:type="spellStart"/>
      <w:r w:rsidRPr="003B4032">
        <w:t>shared</w:t>
      </w:r>
      <w:proofErr w:type="spellEnd"/>
      <w:r w:rsidRPr="003B4032">
        <w:t xml:space="preserve"> on social media.</w:t>
      </w:r>
    </w:p>
    <w:p w14:paraId="29868833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 w:rsidRPr="003B4032">
        <w:t xml:space="preserve">New </w:t>
      </w:r>
      <w:proofErr w:type="spellStart"/>
      <w:r w:rsidRPr="003B4032">
        <w:t>consensus</w:t>
      </w:r>
      <w:proofErr w:type="spellEnd"/>
      <w:r w:rsidRPr="003B4032">
        <w:t xml:space="preserve"> </w:t>
      </w:r>
      <w:proofErr w:type="spellStart"/>
      <w:r w:rsidRPr="003B4032">
        <w:t>mechanisms</w:t>
      </w:r>
      <w:proofErr w:type="spellEnd"/>
      <w:r w:rsidRPr="003B4032">
        <w:t xml:space="preserve"> for </w:t>
      </w:r>
      <w:proofErr w:type="spellStart"/>
      <w:r w:rsidRPr="003B4032">
        <w:t>blockchains</w:t>
      </w:r>
      <w:proofErr w:type="spellEnd"/>
      <w:r w:rsidRPr="003B4032">
        <w:t xml:space="preserve"> </w:t>
      </w:r>
      <w:proofErr w:type="spellStart"/>
      <w:r w:rsidRPr="003B4032">
        <w:t>that</w:t>
      </w:r>
      <w:proofErr w:type="spellEnd"/>
      <w:r w:rsidRPr="003B4032">
        <w:t xml:space="preserve"> combine </w:t>
      </w:r>
      <w:proofErr w:type="spellStart"/>
      <w:r w:rsidRPr="003B4032">
        <w:t>existing</w:t>
      </w:r>
      <w:proofErr w:type="spellEnd"/>
      <w:r w:rsidRPr="003B4032">
        <w:t xml:space="preserve"> </w:t>
      </w:r>
      <w:proofErr w:type="spellStart"/>
      <w:r w:rsidRPr="003B4032">
        <w:t>ones</w:t>
      </w:r>
      <w:proofErr w:type="spellEnd"/>
      <w:r w:rsidRPr="003B4032">
        <w:t xml:space="preserve"> (e.g. </w:t>
      </w:r>
      <w:proofErr w:type="spellStart"/>
      <w:r w:rsidRPr="003B4032">
        <w:t>Proof</w:t>
      </w:r>
      <w:proofErr w:type="spellEnd"/>
      <w:r w:rsidRPr="003B4032">
        <w:t xml:space="preserve"> of Work, </w:t>
      </w:r>
      <w:proofErr w:type="spellStart"/>
      <w:r w:rsidRPr="003B4032">
        <w:t>Proof</w:t>
      </w:r>
      <w:proofErr w:type="spellEnd"/>
      <w:r w:rsidRPr="003B4032">
        <w:t xml:space="preserve"> of </w:t>
      </w:r>
      <w:proofErr w:type="spellStart"/>
      <w:r w:rsidRPr="003B4032">
        <w:t>Stake</w:t>
      </w:r>
      <w:proofErr w:type="spellEnd"/>
      <w:r w:rsidRPr="003B4032">
        <w:t xml:space="preserve">, etc.) with </w:t>
      </w:r>
      <w:proofErr w:type="spellStart"/>
      <w:r w:rsidRPr="003B4032">
        <w:t>crowdsourced</w:t>
      </w:r>
      <w:proofErr w:type="spellEnd"/>
      <w:r w:rsidRPr="003B4032">
        <w:t xml:space="preserve"> </w:t>
      </w:r>
      <w:proofErr w:type="spellStart"/>
      <w:r w:rsidRPr="003B4032">
        <w:t>ones</w:t>
      </w:r>
      <w:proofErr w:type="spellEnd"/>
      <w:r w:rsidRPr="003B4032">
        <w:t xml:space="preserve"> (</w:t>
      </w:r>
      <w:proofErr w:type="spellStart"/>
      <w:r w:rsidRPr="003B4032">
        <w:t>Proof</w:t>
      </w:r>
      <w:proofErr w:type="spellEnd"/>
      <w:r w:rsidRPr="003B4032">
        <w:t xml:space="preserve"> of Location etc.)  </w:t>
      </w:r>
    </w:p>
    <w:p w14:paraId="2923D728" w14:textId="77777777" w:rsidR="00CF0A52" w:rsidRPr="003B4032" w:rsidRDefault="00CF0A52" w:rsidP="00CF0A5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</w:rPr>
      </w:pPr>
      <w:proofErr w:type="spellStart"/>
      <w:r>
        <w:t>dApps</w:t>
      </w:r>
      <w:proofErr w:type="spellEnd"/>
      <w:r w:rsidRPr="003B4032">
        <w:t xml:space="preserve"> for </w:t>
      </w:r>
      <w:proofErr w:type="spellStart"/>
      <w:r w:rsidRPr="003B4032">
        <w:t>revealing</w:t>
      </w:r>
      <w:proofErr w:type="spellEnd"/>
      <w:r w:rsidRPr="003B4032">
        <w:t xml:space="preserve"> and </w:t>
      </w:r>
      <w:proofErr w:type="spellStart"/>
      <w:r w:rsidRPr="003B4032">
        <w:t>fighting</w:t>
      </w:r>
      <w:proofErr w:type="spellEnd"/>
      <w:r w:rsidRPr="003B4032">
        <w:t xml:space="preserve"> </w:t>
      </w:r>
      <w:proofErr w:type="spellStart"/>
      <w:r w:rsidRPr="003B4032">
        <w:t>misinformation</w:t>
      </w:r>
      <w:proofErr w:type="spellEnd"/>
      <w:r w:rsidRPr="003B4032">
        <w:t xml:space="preserve"> and </w:t>
      </w:r>
      <w:proofErr w:type="spellStart"/>
      <w:r w:rsidRPr="003B4032">
        <w:t>disinformation</w:t>
      </w:r>
      <w:proofErr w:type="spellEnd"/>
      <w:r w:rsidRPr="003B4032">
        <w:t xml:space="preserve"> and </w:t>
      </w:r>
      <w:proofErr w:type="spellStart"/>
      <w:r w:rsidRPr="003B4032">
        <w:t>contribute</w:t>
      </w:r>
      <w:proofErr w:type="spellEnd"/>
      <w:r w:rsidRPr="003B4032">
        <w:t xml:space="preserve"> to </w:t>
      </w:r>
      <w:proofErr w:type="spellStart"/>
      <w:r w:rsidRPr="003B4032">
        <w:t>content</w:t>
      </w:r>
      <w:proofErr w:type="spellEnd"/>
      <w:r w:rsidRPr="003B4032">
        <w:t xml:space="preserve"> </w:t>
      </w:r>
      <w:proofErr w:type="spellStart"/>
      <w:r w:rsidRPr="003B4032">
        <w:t>verification</w:t>
      </w:r>
      <w:proofErr w:type="spellEnd"/>
      <w:r w:rsidRPr="003B4032">
        <w:t xml:space="preserve">. </w:t>
      </w:r>
    </w:p>
    <w:p w14:paraId="5F01F012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highlight w:val="yellow"/>
        </w:rPr>
      </w:pPr>
    </w:p>
    <w:p w14:paraId="6863DADF" w14:textId="77777777" w:rsidR="00CF0A52" w:rsidRDefault="00CF0A52" w:rsidP="00CF0A52">
      <w:pPr>
        <w:pStyle w:val="Ttulo1"/>
      </w:pPr>
      <w:bookmarkStart w:id="34" w:name="_heading=h.2jxsxqh" w:colFirst="0" w:colLast="0"/>
      <w:bookmarkStart w:id="35" w:name="_Toc75263197"/>
      <w:bookmarkEnd w:id="34"/>
      <w:r>
        <w:t>2. MODALITIES FOR APPLICATION</w:t>
      </w:r>
      <w:bookmarkEnd w:id="35"/>
      <w:r>
        <w:tab/>
      </w:r>
    </w:p>
    <w:p w14:paraId="59D09246" w14:textId="77777777" w:rsidR="00CF0A52" w:rsidRPr="003B4032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36" w:name="_heading=h.z337ya" w:colFirst="0" w:colLast="0"/>
      <w:bookmarkStart w:id="37" w:name="_Toc59626452"/>
      <w:bookmarkStart w:id="38" w:name="_Toc61597689"/>
      <w:bookmarkStart w:id="39" w:name="_Toc61858759"/>
      <w:bookmarkStart w:id="40" w:name="_Toc61858821"/>
      <w:bookmarkStart w:id="41" w:name="_Toc61858885"/>
      <w:bookmarkStart w:id="42" w:name="_Toc73552347"/>
      <w:bookmarkStart w:id="43" w:name="_Toc74218600"/>
      <w:bookmarkStart w:id="44" w:name="_Toc74855699"/>
      <w:bookmarkStart w:id="45" w:name="_Toc75263132"/>
      <w:bookmarkStart w:id="46" w:name="_Toc7526319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1886B89" w14:textId="77777777" w:rsidR="00CF0A52" w:rsidRPr="003B4032" w:rsidRDefault="00CF0A52" w:rsidP="00CF0A52">
      <w:pPr>
        <w:pStyle w:val="Bodytext-small"/>
      </w:pPr>
    </w:p>
    <w:p w14:paraId="59923405" w14:textId="77777777" w:rsidR="00CF0A52" w:rsidRDefault="00CF0A52" w:rsidP="00CF0A52">
      <w:pPr>
        <w:pStyle w:val="Ttulo2"/>
        <w:jc w:val="both"/>
      </w:pPr>
      <w:bookmarkStart w:id="47" w:name="_Toc75263199"/>
      <w:r>
        <w:t>What type of projects will be ELIGIBLE?</w:t>
      </w:r>
      <w:bookmarkEnd w:id="47"/>
    </w:p>
    <w:p w14:paraId="58E28812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must be </w:t>
      </w:r>
      <w:proofErr w:type="spellStart"/>
      <w:r>
        <w:rPr>
          <w:color w:val="252526"/>
          <w:szCs w:val="22"/>
        </w:rPr>
        <w:t>based</w:t>
      </w:r>
      <w:proofErr w:type="spellEnd"/>
      <w:r>
        <w:rPr>
          <w:color w:val="252526"/>
          <w:szCs w:val="22"/>
        </w:rPr>
        <w:t xml:space="preserve"> on the TRUBLO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template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Annex</w:t>
      </w:r>
      <w:proofErr w:type="spellEnd"/>
      <w:r>
        <w:rPr>
          <w:color w:val="252526"/>
          <w:szCs w:val="22"/>
        </w:rPr>
        <w:t xml:space="preserve"> </w:t>
      </w:r>
      <w:r>
        <w:t>3</w:t>
      </w:r>
      <w:r>
        <w:rPr>
          <w:color w:val="252526"/>
          <w:szCs w:val="22"/>
        </w:rPr>
        <w:t xml:space="preserve">) and must </w:t>
      </w:r>
      <w:proofErr w:type="spellStart"/>
      <w:r>
        <w:rPr>
          <w:color w:val="252526"/>
          <w:szCs w:val="22"/>
        </w:rPr>
        <w:t>clearly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within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two</w:t>
      </w:r>
      <w:proofErr w:type="spellEnd"/>
      <w:r>
        <w:rPr>
          <w:color w:val="252526"/>
          <w:szCs w:val="22"/>
        </w:rPr>
        <w:t xml:space="preserve"> </w:t>
      </w:r>
      <w:r>
        <w:t xml:space="preserve">focus </w:t>
      </w:r>
      <w:proofErr w:type="spellStart"/>
      <w:r>
        <w:t>areas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aforementioned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1.3. </w:t>
      </w:r>
      <w:proofErr w:type="spellStart"/>
      <w:r w:rsidRPr="00860313">
        <w:rPr>
          <w:b/>
          <w:bCs/>
          <w:color w:val="252526"/>
          <w:szCs w:val="22"/>
        </w:rPr>
        <w:t>Both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r w:rsidRPr="00860313">
        <w:rPr>
          <w:b/>
          <w:bCs/>
        </w:rPr>
        <w:t xml:space="preserve">focus </w:t>
      </w:r>
      <w:proofErr w:type="spellStart"/>
      <w:r w:rsidRPr="00860313">
        <w:rPr>
          <w:b/>
          <w:bCs/>
        </w:rPr>
        <w:t>areas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require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advancing</w:t>
      </w:r>
      <w:proofErr w:type="spellEnd"/>
      <w:r w:rsidRPr="00860313">
        <w:rPr>
          <w:b/>
          <w:bCs/>
          <w:color w:val="252526"/>
          <w:szCs w:val="22"/>
        </w:rPr>
        <w:t xml:space="preserve"> the state of the art, </w:t>
      </w:r>
      <w:proofErr w:type="spellStart"/>
      <w:r w:rsidRPr="00860313">
        <w:rPr>
          <w:b/>
          <w:bCs/>
          <w:color w:val="252526"/>
          <w:szCs w:val="22"/>
        </w:rPr>
        <w:t>hence</w:t>
      </w:r>
      <w:proofErr w:type="spellEnd"/>
      <w:r w:rsidRPr="00860313">
        <w:rPr>
          <w:b/>
          <w:bCs/>
          <w:color w:val="252526"/>
          <w:szCs w:val="22"/>
        </w:rPr>
        <w:t xml:space="preserve"> the </w:t>
      </w:r>
      <w:proofErr w:type="spellStart"/>
      <w:r w:rsidRPr="00860313">
        <w:rPr>
          <w:b/>
          <w:bCs/>
          <w:color w:val="252526"/>
          <w:szCs w:val="22"/>
        </w:rPr>
        <w:t>participation</w:t>
      </w:r>
      <w:proofErr w:type="spellEnd"/>
      <w:r w:rsidRPr="00860313">
        <w:rPr>
          <w:b/>
          <w:bCs/>
          <w:color w:val="252526"/>
          <w:szCs w:val="22"/>
        </w:rPr>
        <w:t xml:space="preserve"> of </w:t>
      </w:r>
      <w:proofErr w:type="spellStart"/>
      <w:r w:rsidRPr="00860313">
        <w:rPr>
          <w:b/>
          <w:bCs/>
          <w:color w:val="252526"/>
          <w:szCs w:val="22"/>
        </w:rPr>
        <w:t>innovators</w:t>
      </w:r>
      <w:proofErr w:type="spellEnd"/>
      <w:r w:rsidRPr="00860313">
        <w:rPr>
          <w:b/>
          <w:bCs/>
          <w:color w:val="252526"/>
          <w:szCs w:val="22"/>
        </w:rPr>
        <w:t xml:space="preserve"> and </w:t>
      </w:r>
      <w:proofErr w:type="spellStart"/>
      <w:r w:rsidRPr="00860313">
        <w:rPr>
          <w:b/>
          <w:bCs/>
          <w:color w:val="252526"/>
          <w:szCs w:val="22"/>
        </w:rPr>
        <w:t>research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groups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is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essential</w:t>
      </w:r>
      <w:proofErr w:type="spellEnd"/>
      <w:r w:rsidRPr="00860313">
        <w:rPr>
          <w:b/>
          <w:bCs/>
          <w:color w:val="252526"/>
          <w:szCs w:val="22"/>
        </w:rPr>
        <w:t>.</w:t>
      </w:r>
      <w:r>
        <w:rPr>
          <w:color w:val="252526"/>
          <w:szCs w:val="22"/>
        </w:rPr>
        <w:t xml:space="preserve"> </w:t>
      </w:r>
    </w:p>
    <w:p w14:paraId="058AF5B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 w:rsidRPr="00860313">
        <w:rPr>
          <w:b/>
          <w:bCs/>
          <w:color w:val="252526"/>
          <w:szCs w:val="22"/>
        </w:rPr>
        <w:t>Moreover</w:t>
      </w:r>
      <w:proofErr w:type="spellEnd"/>
      <w:r w:rsidRPr="00860313">
        <w:rPr>
          <w:b/>
          <w:bCs/>
          <w:color w:val="252526"/>
          <w:szCs w:val="22"/>
        </w:rPr>
        <w:t xml:space="preserve">, the </w:t>
      </w:r>
      <w:proofErr w:type="spellStart"/>
      <w:r w:rsidRPr="00860313">
        <w:rPr>
          <w:b/>
          <w:bCs/>
          <w:color w:val="252526"/>
          <w:szCs w:val="22"/>
        </w:rPr>
        <w:t>participants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should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demonstrate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their</w:t>
      </w:r>
      <w:proofErr w:type="spellEnd"/>
      <w:r w:rsidRPr="00860313">
        <w:rPr>
          <w:b/>
          <w:bCs/>
          <w:color w:val="252526"/>
          <w:szCs w:val="22"/>
        </w:rPr>
        <w:t xml:space="preserve"> long-</w:t>
      </w:r>
      <w:proofErr w:type="spellStart"/>
      <w:r w:rsidRPr="00860313">
        <w:rPr>
          <w:b/>
          <w:bCs/>
          <w:color w:val="252526"/>
          <w:szCs w:val="22"/>
        </w:rPr>
        <w:t>term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commitment</w:t>
      </w:r>
      <w:proofErr w:type="spellEnd"/>
      <w:r w:rsidRPr="00860313">
        <w:rPr>
          <w:b/>
          <w:bCs/>
          <w:color w:val="252526"/>
          <w:szCs w:val="22"/>
        </w:rPr>
        <w:t xml:space="preserve"> to the TRUBLO </w:t>
      </w:r>
      <w:proofErr w:type="spellStart"/>
      <w:r w:rsidRPr="00860313">
        <w:rPr>
          <w:b/>
          <w:bCs/>
          <w:color w:val="252526"/>
          <w:szCs w:val="22"/>
        </w:rPr>
        <w:t>research</w:t>
      </w:r>
      <w:proofErr w:type="spellEnd"/>
      <w:r w:rsidRPr="00860313">
        <w:rPr>
          <w:b/>
          <w:bCs/>
          <w:color w:val="252526"/>
          <w:szCs w:val="22"/>
        </w:rPr>
        <w:t xml:space="preserve"> and </w:t>
      </w:r>
      <w:proofErr w:type="spellStart"/>
      <w:r w:rsidRPr="00860313">
        <w:rPr>
          <w:b/>
          <w:bCs/>
          <w:color w:val="252526"/>
          <w:szCs w:val="22"/>
        </w:rPr>
        <w:t>innovation</w:t>
      </w:r>
      <w:proofErr w:type="spellEnd"/>
      <w:r w:rsidRPr="00860313">
        <w:rPr>
          <w:b/>
          <w:bCs/>
          <w:color w:val="252526"/>
          <w:szCs w:val="22"/>
        </w:rPr>
        <w:t xml:space="preserve"> agenda.</w:t>
      </w:r>
      <w:r>
        <w:rPr>
          <w:color w:val="252526"/>
          <w:szCs w:val="22"/>
        </w:rPr>
        <w:t xml:space="preserve"> The teams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work to </w:t>
      </w:r>
      <w:proofErr w:type="spellStart"/>
      <w:r>
        <w:rPr>
          <w:color w:val="252526"/>
          <w:szCs w:val="22"/>
        </w:rPr>
        <w:t>demonstrate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proposed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solution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progresses</w:t>
      </w:r>
      <w:proofErr w:type="spellEnd"/>
      <w:r>
        <w:rPr>
          <w:color w:val="252526"/>
          <w:szCs w:val="22"/>
        </w:rPr>
        <w:t xml:space="preserve"> from the </w:t>
      </w:r>
      <w:proofErr w:type="spellStart"/>
      <w:r>
        <w:rPr>
          <w:color w:val="252526"/>
          <w:szCs w:val="22"/>
        </w:rPr>
        <w:t>beginning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project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reaching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higher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maturity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level</w:t>
      </w:r>
      <w:proofErr w:type="spellEnd"/>
      <w:r>
        <w:rPr>
          <w:color w:val="252526"/>
          <w:szCs w:val="22"/>
        </w:rPr>
        <w:t xml:space="preserve"> and take-up by the end of the </w:t>
      </w:r>
      <w:proofErr w:type="spellStart"/>
      <w:r>
        <w:rPr>
          <w:color w:val="252526"/>
          <w:szCs w:val="22"/>
        </w:rPr>
        <w:t>action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Thus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both</w:t>
      </w:r>
      <w:proofErr w:type="spellEnd"/>
      <w:r>
        <w:rPr>
          <w:color w:val="252526"/>
          <w:szCs w:val="22"/>
        </w:rPr>
        <w:t xml:space="preserve"> </w:t>
      </w:r>
      <w:r>
        <w:t>focus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areas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evidence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substantial</w:t>
      </w:r>
      <w:proofErr w:type="spellEnd"/>
      <w:r>
        <w:rPr>
          <w:color w:val="252526"/>
          <w:szCs w:val="22"/>
        </w:rPr>
        <w:t xml:space="preserve"> progress with a </w:t>
      </w:r>
      <w:proofErr w:type="spellStart"/>
      <w:r>
        <w:rPr>
          <w:color w:val="252526"/>
          <w:szCs w:val="22"/>
        </w:rPr>
        <w:t>particular</w:t>
      </w:r>
      <w:proofErr w:type="spellEnd"/>
      <w:r>
        <w:rPr>
          <w:color w:val="252526"/>
          <w:szCs w:val="22"/>
        </w:rPr>
        <w:t xml:space="preserve"> focus on the </w:t>
      </w:r>
      <w:proofErr w:type="spellStart"/>
      <w:r>
        <w:rPr>
          <w:color w:val="252526"/>
          <w:szCs w:val="22"/>
        </w:rPr>
        <w:t>interoperability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sustainability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outcomes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Thus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spirit</w:t>
      </w:r>
      <w:proofErr w:type="spellEnd"/>
      <w:r>
        <w:rPr>
          <w:color w:val="252526"/>
          <w:szCs w:val="22"/>
        </w:rPr>
        <w:t xml:space="preserve"> of the H2020 Call ICT-54 </w:t>
      </w:r>
      <w:proofErr w:type="spellStart"/>
      <w:r>
        <w:rPr>
          <w:color w:val="252526"/>
          <w:szCs w:val="22"/>
        </w:rPr>
        <w:t>Blockchain</w:t>
      </w:r>
      <w:proofErr w:type="spellEnd"/>
      <w:r>
        <w:rPr>
          <w:color w:val="252526"/>
          <w:szCs w:val="22"/>
        </w:rPr>
        <w:t xml:space="preserve"> for the </w:t>
      </w:r>
      <w:proofErr w:type="spellStart"/>
      <w:r>
        <w:rPr>
          <w:color w:val="252526"/>
          <w:szCs w:val="22"/>
        </w:rPr>
        <w:t>Next</w:t>
      </w:r>
      <w:proofErr w:type="spellEnd"/>
      <w:r>
        <w:rPr>
          <w:color w:val="252526"/>
          <w:szCs w:val="22"/>
        </w:rPr>
        <w:t xml:space="preserve"> Generation Internet, the TRUBLO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Innovation</w:t>
      </w:r>
      <w:proofErr w:type="spellEnd"/>
      <w:r>
        <w:rPr>
          <w:color w:val="252526"/>
          <w:szCs w:val="22"/>
        </w:rPr>
        <w:t xml:space="preserve"> Action </w:t>
      </w:r>
      <w:proofErr w:type="spellStart"/>
      <w:r>
        <w:rPr>
          <w:color w:val="252526"/>
          <w:szCs w:val="22"/>
        </w:rPr>
        <w:t>encourages</w:t>
      </w:r>
      <w:proofErr w:type="spellEnd"/>
      <w:r>
        <w:rPr>
          <w:color w:val="252526"/>
          <w:szCs w:val="22"/>
        </w:rPr>
        <w:t xml:space="preserve"> open source software and open hardware design, open </w:t>
      </w:r>
      <w:proofErr w:type="spellStart"/>
      <w:r>
        <w:rPr>
          <w:color w:val="252526"/>
          <w:szCs w:val="22"/>
        </w:rPr>
        <w:t>access</w:t>
      </w:r>
      <w:proofErr w:type="spellEnd"/>
      <w:r>
        <w:rPr>
          <w:color w:val="252526"/>
          <w:szCs w:val="22"/>
        </w:rPr>
        <w:t xml:space="preserve"> to data, </w:t>
      </w:r>
      <w:proofErr w:type="spellStart"/>
      <w:r>
        <w:rPr>
          <w:color w:val="252526"/>
          <w:szCs w:val="22"/>
        </w:rPr>
        <w:t>standardisation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activities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access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testing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operational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infrastructure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well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an IPR regime </w:t>
      </w:r>
      <w:proofErr w:type="spellStart"/>
      <w:r>
        <w:rPr>
          <w:color w:val="252526"/>
          <w:szCs w:val="22"/>
        </w:rPr>
        <w:t>ensuring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lasting</w:t>
      </w:r>
      <w:proofErr w:type="spellEnd"/>
      <w:r>
        <w:rPr>
          <w:color w:val="252526"/>
          <w:szCs w:val="22"/>
        </w:rPr>
        <w:t xml:space="preserve"> impact and </w:t>
      </w:r>
      <w:proofErr w:type="spellStart"/>
      <w:r>
        <w:rPr>
          <w:color w:val="252526"/>
          <w:szCs w:val="22"/>
        </w:rPr>
        <w:t>reusability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results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duly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justified</w:t>
      </w:r>
      <w:proofErr w:type="spellEnd"/>
      <w:r>
        <w:rPr>
          <w:color w:val="252526"/>
          <w:szCs w:val="22"/>
        </w:rPr>
        <w:t>.</w:t>
      </w:r>
    </w:p>
    <w:p w14:paraId="3F01BC95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bookmarkStart w:id="48" w:name="_heading=h.3j2qqm3" w:colFirst="0" w:colLast="0"/>
      <w:bookmarkEnd w:id="48"/>
      <w:r>
        <w:rPr>
          <w:color w:val="252526"/>
          <w:szCs w:val="22"/>
        </w:rPr>
        <w:t xml:space="preserve">At the </w:t>
      </w:r>
      <w:proofErr w:type="spellStart"/>
      <w:r>
        <w:rPr>
          <w:color w:val="252526"/>
          <w:szCs w:val="22"/>
        </w:rPr>
        <w:t>eligibility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stage,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considered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better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t>focu</w:t>
      </w:r>
      <w:proofErr w:type="spellEnd"/>
      <w:r>
        <w:t xml:space="preserve"> area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selected</w:t>
      </w:r>
      <w:proofErr w:type="spellEnd"/>
      <w:r>
        <w:rPr>
          <w:color w:val="252526"/>
          <w:szCs w:val="22"/>
        </w:rPr>
        <w:t xml:space="preserve"> by the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latest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contacted</w:t>
      </w:r>
      <w:proofErr w:type="spellEnd"/>
      <w:r>
        <w:rPr>
          <w:color w:val="252526"/>
          <w:szCs w:val="22"/>
        </w:rPr>
        <w:t xml:space="preserve"> by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order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commonly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agree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move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relevant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topic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>.</w:t>
      </w:r>
    </w:p>
    <w:p w14:paraId="40AC7C11" w14:textId="77777777" w:rsidR="00CF0A52" w:rsidRDefault="00CF0A52" w:rsidP="00CF0A52">
      <w:pPr>
        <w:pStyle w:val="Ttulo2"/>
        <w:jc w:val="both"/>
      </w:pPr>
      <w:bookmarkStart w:id="49" w:name="_heading=h.1y810tw" w:colFirst="0" w:colLast="0"/>
      <w:bookmarkStart w:id="50" w:name="_Toc75263200"/>
      <w:bookmarkEnd w:id="49"/>
      <w:r>
        <w:t>What happens after the proposals are submitted?</w:t>
      </w:r>
      <w:bookmarkEnd w:id="50"/>
      <w:r>
        <w:rPr>
          <w:highlight w:val="yellow"/>
        </w:rPr>
        <w:t xml:space="preserve"> </w:t>
      </w:r>
    </w:p>
    <w:p w14:paraId="34206D25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Immediately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after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 (10 </w:t>
      </w:r>
      <w:proofErr w:type="spellStart"/>
      <w:r>
        <w:rPr>
          <w:color w:val="252526"/>
          <w:szCs w:val="22"/>
        </w:rPr>
        <w:t>September</w:t>
      </w:r>
      <w:proofErr w:type="spellEnd"/>
      <w:r>
        <w:rPr>
          <w:color w:val="252526"/>
          <w:szCs w:val="22"/>
        </w:rPr>
        <w:t xml:space="preserve"> 2021, 12:00 PM CET)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over,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begins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described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detail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4 of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Guide). </w:t>
      </w:r>
    </w:p>
    <w:p w14:paraId="5B07FD88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and score </w:t>
      </w:r>
      <w:proofErr w:type="spellStart"/>
      <w:r>
        <w:rPr>
          <w:color w:val="252526"/>
          <w:szCs w:val="22"/>
        </w:rPr>
        <w:t>them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adequately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according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quality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content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presented</w:t>
      </w:r>
      <w:proofErr w:type="spellEnd"/>
      <w:r>
        <w:rPr>
          <w:color w:val="252526"/>
          <w:szCs w:val="22"/>
        </w:rPr>
        <w:t xml:space="preserve">. </w:t>
      </w:r>
    </w:p>
    <w:p w14:paraId="5C96231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The goal of the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select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around</w:t>
      </w:r>
      <w:proofErr w:type="spellEnd"/>
      <w:r>
        <w:rPr>
          <w:color w:val="252526"/>
          <w:szCs w:val="22"/>
        </w:rPr>
        <w:t xml:space="preserve"> up to 15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, with the </w:t>
      </w:r>
      <w:proofErr w:type="spellStart"/>
      <w:r>
        <w:rPr>
          <w:color w:val="252526"/>
          <w:szCs w:val="22"/>
        </w:rPr>
        <w:t>highest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scores</w:t>
      </w:r>
      <w:proofErr w:type="spellEnd"/>
      <w:r>
        <w:rPr>
          <w:color w:val="252526"/>
          <w:szCs w:val="22"/>
        </w:rPr>
        <w:t xml:space="preserve"> under </w:t>
      </w:r>
      <w:proofErr w:type="spellStart"/>
      <w:r>
        <w:rPr>
          <w:color w:val="252526"/>
          <w:szCs w:val="22"/>
        </w:rPr>
        <w:t>both</w:t>
      </w:r>
      <w:proofErr w:type="spellEnd"/>
      <w:r>
        <w:rPr>
          <w:color w:val="252526"/>
          <w:szCs w:val="22"/>
        </w:rPr>
        <w:t xml:space="preserve"> call </w:t>
      </w:r>
      <w:proofErr w:type="spellStart"/>
      <w:r>
        <w:rPr>
          <w:color w:val="252526"/>
          <w:szCs w:val="22"/>
        </w:rPr>
        <w:t>topics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invited</w:t>
      </w:r>
      <w:proofErr w:type="spellEnd"/>
      <w:r>
        <w:rPr>
          <w:color w:val="252526"/>
          <w:szCs w:val="22"/>
        </w:rPr>
        <w:t xml:space="preserve"> to join the TRUBLO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innovation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action</w:t>
      </w:r>
      <w:proofErr w:type="spellEnd"/>
      <w:r>
        <w:rPr>
          <w:color w:val="252526"/>
          <w:szCs w:val="22"/>
        </w:rPr>
        <w:t xml:space="preserve">. The </w:t>
      </w:r>
      <w:proofErr w:type="spellStart"/>
      <w:r>
        <w:rPr>
          <w:color w:val="252526"/>
          <w:szCs w:val="22"/>
        </w:rPr>
        <w:t>exact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number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selected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subject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quality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>.</w:t>
      </w:r>
    </w:p>
    <w:p w14:paraId="06CE3881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</w:p>
    <w:p w14:paraId="305A50FB" w14:textId="77777777" w:rsidR="00CF0A52" w:rsidRDefault="00CF0A52" w:rsidP="00CF0A52">
      <w:pPr>
        <w:pStyle w:val="Ttulo1"/>
      </w:pPr>
      <w:bookmarkStart w:id="51" w:name="_heading=h.4i7ojhp" w:colFirst="0" w:colLast="0"/>
      <w:bookmarkStart w:id="52" w:name="_Toc75263201"/>
      <w:bookmarkEnd w:id="51"/>
      <w:r>
        <w:t>3. ELIGIBILITY CRITERIA</w:t>
      </w:r>
      <w:bookmarkEnd w:id="52"/>
      <w:r>
        <w:tab/>
      </w:r>
    </w:p>
    <w:p w14:paraId="13E175C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abide</w:t>
      </w:r>
      <w:proofErr w:type="spellEnd"/>
      <w:r>
        <w:rPr>
          <w:color w:val="252526"/>
          <w:szCs w:val="22"/>
        </w:rPr>
        <w:t xml:space="preserve"> </w:t>
      </w:r>
      <w:r>
        <w:t xml:space="preserve">by </w:t>
      </w:r>
      <w:proofErr w:type="spellStart"/>
      <w:r>
        <w:t>all</w:t>
      </w:r>
      <w:proofErr w:type="spellEnd"/>
      <w:r>
        <w:rPr>
          <w:color w:val="252526"/>
          <w:szCs w:val="22"/>
        </w:rPr>
        <w:t xml:space="preserve"> general </w:t>
      </w:r>
      <w:proofErr w:type="spellStart"/>
      <w:r>
        <w:rPr>
          <w:color w:val="252526"/>
          <w:szCs w:val="22"/>
        </w:rPr>
        <w:t>requirements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described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lastRenderedPageBreak/>
        <w:t>considered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for TRUBLO:</w:t>
      </w:r>
    </w:p>
    <w:p w14:paraId="4B70A099" w14:textId="77777777" w:rsidR="00CF0A52" w:rsidRPr="001162E5" w:rsidRDefault="00CF0A52" w:rsidP="00CF0A52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proofErr w:type="spellStart"/>
      <w:r w:rsidRPr="001162E5">
        <w:rPr>
          <w:color w:val="252526"/>
          <w:szCs w:val="22"/>
        </w:rPr>
        <w:t>Submissions</w:t>
      </w:r>
      <w:proofErr w:type="spellEnd"/>
      <w:r w:rsidRPr="001162E5">
        <w:rPr>
          <w:color w:val="252526"/>
          <w:szCs w:val="22"/>
        </w:rPr>
        <w:t xml:space="preserve"> </w:t>
      </w:r>
      <w:proofErr w:type="spellStart"/>
      <w:r w:rsidRPr="001162E5">
        <w:rPr>
          <w:color w:val="252526"/>
          <w:szCs w:val="22"/>
        </w:rPr>
        <w:t>will</w:t>
      </w:r>
      <w:proofErr w:type="spellEnd"/>
      <w:r w:rsidRPr="001162E5">
        <w:rPr>
          <w:color w:val="252526"/>
          <w:szCs w:val="22"/>
        </w:rPr>
        <w:t xml:space="preserve"> be </w:t>
      </w:r>
      <w:proofErr w:type="spellStart"/>
      <w:r w:rsidRPr="001162E5">
        <w:rPr>
          <w:color w:val="252526"/>
          <w:szCs w:val="22"/>
        </w:rPr>
        <w:t>accepted</w:t>
      </w:r>
      <w:proofErr w:type="spellEnd"/>
      <w:r w:rsidRPr="001162E5">
        <w:rPr>
          <w:color w:val="252526"/>
          <w:szCs w:val="22"/>
        </w:rPr>
        <w:t xml:space="preserve"> ONLY </w:t>
      </w:r>
      <w:proofErr w:type="spellStart"/>
      <w:r w:rsidRPr="001162E5">
        <w:rPr>
          <w:color w:val="252526"/>
          <w:szCs w:val="22"/>
        </w:rPr>
        <w:t>through</w:t>
      </w:r>
      <w:proofErr w:type="spellEnd"/>
      <w:r w:rsidRPr="001162E5">
        <w:rPr>
          <w:color w:val="252526"/>
          <w:szCs w:val="22"/>
        </w:rPr>
        <w:t xml:space="preserve"> the F6S </w:t>
      </w:r>
      <w:proofErr w:type="spellStart"/>
      <w:r w:rsidRPr="001162E5">
        <w:rPr>
          <w:color w:val="252526"/>
          <w:szCs w:val="22"/>
        </w:rPr>
        <w:t>platform</w:t>
      </w:r>
      <w:proofErr w:type="spellEnd"/>
      <w:r w:rsidRPr="001162E5">
        <w:rPr>
          <w:color w:val="252526"/>
          <w:szCs w:val="22"/>
        </w:rPr>
        <w:t xml:space="preserve"> in</w:t>
      </w:r>
      <w:r>
        <w:rPr>
          <w:color w:val="252526"/>
          <w:szCs w:val="22"/>
        </w:rPr>
        <w:t xml:space="preserve"> </w:t>
      </w:r>
      <w:r w:rsidRPr="001162E5">
        <w:rPr>
          <w:color w:val="252526"/>
          <w:szCs w:val="22"/>
        </w:rPr>
        <w:t xml:space="preserve">the </w:t>
      </w:r>
      <w:proofErr w:type="spellStart"/>
      <w:r w:rsidRPr="001162E5">
        <w:rPr>
          <w:color w:val="252526"/>
          <w:szCs w:val="22"/>
        </w:rPr>
        <w:t>space</w:t>
      </w:r>
      <w:proofErr w:type="spellEnd"/>
      <w:r w:rsidRPr="001162E5">
        <w:rPr>
          <w:color w:val="252526"/>
          <w:szCs w:val="22"/>
        </w:rPr>
        <w:t xml:space="preserve"> </w:t>
      </w:r>
      <w:proofErr w:type="spellStart"/>
      <w:r w:rsidRPr="001162E5">
        <w:rPr>
          <w:color w:val="252526"/>
          <w:szCs w:val="22"/>
        </w:rPr>
        <w:t>enabled</w:t>
      </w:r>
      <w:proofErr w:type="spellEnd"/>
      <w:r w:rsidRPr="001162E5">
        <w:rPr>
          <w:color w:val="252526"/>
          <w:szCs w:val="22"/>
        </w:rPr>
        <w:t xml:space="preserve"> for the </w:t>
      </w:r>
      <w:r>
        <w:rPr>
          <w:color w:val="252526"/>
          <w:szCs w:val="22"/>
        </w:rPr>
        <w:t xml:space="preserve">TRUBLO Open Call #2: </w:t>
      </w:r>
      <w:hyperlink r:id="rId13" w:history="1">
        <w:r w:rsidRPr="00CE0B3E">
          <w:rPr>
            <w:rStyle w:val="Hyperlink"/>
            <w:rFonts w:cs="Arial"/>
            <w:szCs w:val="22"/>
          </w:rPr>
          <w:t>https://www.f6s.com/trublo-open-call-2/apply</w:t>
        </w:r>
      </w:hyperlink>
      <w:r>
        <w:rPr>
          <w:color w:val="252526"/>
          <w:szCs w:val="22"/>
        </w:rPr>
        <w:t xml:space="preserve"> </w:t>
      </w:r>
    </w:p>
    <w:p w14:paraId="3ACDDBBC" w14:textId="77777777" w:rsidR="00CF0A52" w:rsidRDefault="00CF0A52" w:rsidP="00CF0A52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proofErr w:type="spellStart"/>
      <w:r>
        <w:rPr>
          <w:color w:val="252526"/>
          <w:szCs w:val="22"/>
        </w:rPr>
        <w:t>Fit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within</w:t>
      </w:r>
      <w:proofErr w:type="spellEnd"/>
      <w:r>
        <w:rPr>
          <w:color w:val="252526"/>
          <w:szCs w:val="22"/>
        </w:rPr>
        <w:t xml:space="preserve"> the target audience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indicated</w:t>
      </w:r>
      <w:proofErr w:type="spellEnd"/>
      <w:r>
        <w:rPr>
          <w:color w:val="252526"/>
          <w:szCs w:val="22"/>
        </w:rPr>
        <w:t xml:space="preserve"> in 3.1 </w:t>
      </w:r>
    </w:p>
    <w:p w14:paraId="06738016" w14:textId="77777777" w:rsidR="00CF0A52" w:rsidRDefault="00CF0A52" w:rsidP="00CF0A52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Are </w:t>
      </w:r>
      <w:proofErr w:type="spellStart"/>
      <w:r>
        <w:rPr>
          <w:color w:val="252526"/>
          <w:szCs w:val="22"/>
        </w:rPr>
        <w:t>residents</w:t>
      </w:r>
      <w:proofErr w:type="spellEnd"/>
      <w:r>
        <w:rPr>
          <w:color w:val="252526"/>
          <w:szCs w:val="22"/>
        </w:rPr>
        <w:t xml:space="preserve"> in an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H2020 Country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indicated</w:t>
      </w:r>
      <w:proofErr w:type="spellEnd"/>
      <w:r>
        <w:rPr>
          <w:color w:val="252526"/>
          <w:szCs w:val="22"/>
        </w:rPr>
        <w:t xml:space="preserve"> in 3.2</w:t>
      </w:r>
    </w:p>
    <w:p w14:paraId="180575BB" w14:textId="77777777" w:rsidR="00CF0A52" w:rsidRPr="001162E5" w:rsidRDefault="00CF0A52" w:rsidP="00CF0A52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Application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well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requested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documents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</w:t>
      </w:r>
      <w:proofErr w:type="spellStart"/>
      <w:r w:rsidRPr="001162E5">
        <w:rPr>
          <w:b/>
          <w:bCs w:val="0"/>
          <w:color w:val="252526"/>
          <w:szCs w:val="22"/>
        </w:rPr>
        <w:t>only</w:t>
      </w:r>
      <w:proofErr w:type="spellEnd"/>
      <w:r w:rsidRPr="001162E5">
        <w:rPr>
          <w:b/>
          <w:bCs w:val="0"/>
          <w:color w:val="252526"/>
          <w:szCs w:val="22"/>
        </w:rPr>
        <w:t xml:space="preserve"> in English </w:t>
      </w:r>
      <w:proofErr w:type="spellStart"/>
      <w:r w:rsidRPr="001162E5">
        <w:rPr>
          <w:b/>
          <w:bCs w:val="0"/>
          <w:color w:val="252526"/>
          <w:szCs w:val="22"/>
        </w:rPr>
        <w:t>language</w:t>
      </w:r>
      <w:proofErr w:type="spellEnd"/>
    </w:p>
    <w:p w14:paraId="24824114" w14:textId="77777777" w:rsidR="00CF0A52" w:rsidRPr="005426DA" w:rsidRDefault="00CF0A52" w:rsidP="00CF0A52">
      <w:pPr>
        <w:pStyle w:val="PargrafodaLista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description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according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guidelines</w:t>
      </w:r>
      <w:proofErr w:type="spellEnd"/>
      <w:r>
        <w:rPr>
          <w:color w:val="252526"/>
          <w:szCs w:val="22"/>
        </w:rPr>
        <w:t xml:space="preserve"> in the </w:t>
      </w:r>
      <w:r w:rsidRPr="005426DA">
        <w:rPr>
          <w:i/>
          <w:iCs w:val="0"/>
          <w:color w:val="252526"/>
          <w:szCs w:val="22"/>
        </w:rPr>
        <w:t xml:space="preserve">TRUBLO </w:t>
      </w:r>
      <w:proofErr w:type="spellStart"/>
      <w:r w:rsidRPr="005426DA">
        <w:rPr>
          <w:i/>
          <w:iCs w:val="0"/>
          <w:color w:val="252526"/>
          <w:szCs w:val="22"/>
        </w:rPr>
        <w:t>Proposal</w:t>
      </w:r>
      <w:proofErr w:type="spellEnd"/>
      <w:r w:rsidRPr="005426DA">
        <w:rPr>
          <w:i/>
          <w:iCs w:val="0"/>
          <w:color w:val="252526"/>
          <w:szCs w:val="22"/>
        </w:rPr>
        <w:t xml:space="preserve"> </w:t>
      </w:r>
      <w:proofErr w:type="spellStart"/>
      <w:r w:rsidRPr="005426DA">
        <w:rPr>
          <w:i/>
          <w:iCs w:val="0"/>
          <w:color w:val="252526"/>
          <w:szCs w:val="22"/>
        </w:rPr>
        <w:t>Description</w:t>
      </w:r>
      <w:proofErr w:type="spellEnd"/>
      <w:r w:rsidRPr="005426DA">
        <w:rPr>
          <w:i/>
          <w:iCs w:val="0"/>
          <w:color w:val="252526"/>
          <w:szCs w:val="22"/>
        </w:rPr>
        <w:t xml:space="preserve"> </w:t>
      </w:r>
      <w:proofErr w:type="spellStart"/>
      <w:r w:rsidRPr="005426DA">
        <w:rPr>
          <w:i/>
          <w:iCs w:val="0"/>
          <w:color w:val="252526"/>
          <w:szCs w:val="22"/>
        </w:rPr>
        <w:t>Tem</w:t>
      </w:r>
      <w:r w:rsidRPr="005426DA">
        <w:rPr>
          <w:color w:val="252526"/>
          <w:szCs w:val="22"/>
        </w:rPr>
        <w:t>plate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Annex</w:t>
      </w:r>
      <w:proofErr w:type="spellEnd"/>
      <w:r>
        <w:rPr>
          <w:color w:val="252526"/>
          <w:szCs w:val="22"/>
        </w:rPr>
        <w:t xml:space="preserve"> 3)</w:t>
      </w:r>
    </w:p>
    <w:p w14:paraId="3407744F" w14:textId="77777777" w:rsidR="00CF0A52" w:rsidRPr="005426DA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Please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read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carefully</w:t>
      </w:r>
      <w:proofErr w:type="spellEnd"/>
      <w:r>
        <w:rPr>
          <w:color w:val="252526"/>
          <w:szCs w:val="22"/>
        </w:rPr>
        <w:t>:</w:t>
      </w:r>
    </w:p>
    <w:p w14:paraId="1D05BE96" w14:textId="77777777" w:rsidR="00CF0A52" w:rsidRPr="003B4032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53" w:name="_heading=h.2xcytpi" w:colFirst="0" w:colLast="0"/>
      <w:bookmarkStart w:id="54" w:name="_Toc59626456"/>
      <w:bookmarkStart w:id="55" w:name="_Toc61597693"/>
      <w:bookmarkStart w:id="56" w:name="_Toc61858763"/>
      <w:bookmarkStart w:id="57" w:name="_Toc61858825"/>
      <w:bookmarkStart w:id="58" w:name="_Toc61858889"/>
      <w:bookmarkStart w:id="59" w:name="_Toc73552351"/>
      <w:bookmarkStart w:id="60" w:name="_Toc74218604"/>
      <w:bookmarkStart w:id="61" w:name="_Toc74855703"/>
      <w:bookmarkStart w:id="62" w:name="_Toc75263136"/>
      <w:bookmarkStart w:id="63" w:name="_Toc7526320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06D49B4" w14:textId="77777777" w:rsidR="00CF0A52" w:rsidRDefault="00CF0A52" w:rsidP="00CF0A52">
      <w:pPr>
        <w:pStyle w:val="Ttulo2"/>
        <w:jc w:val="both"/>
      </w:pPr>
      <w:bookmarkStart w:id="64" w:name="_Toc75263203"/>
      <w:r w:rsidRPr="003B4032">
        <w:t>Types of Applicants</w:t>
      </w:r>
      <w:bookmarkEnd w:id="64"/>
      <w:r w:rsidRPr="003B4032">
        <w:tab/>
      </w:r>
      <w:r>
        <w:rPr>
          <w:smallCaps/>
          <w:sz w:val="28"/>
          <w:szCs w:val="28"/>
        </w:rPr>
        <w:t xml:space="preserve"> </w:t>
      </w:r>
    </w:p>
    <w:p w14:paraId="7BB11D42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target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call are:</w:t>
      </w:r>
    </w:p>
    <w:p w14:paraId="54BC66E3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Internet </w:t>
      </w:r>
      <w:proofErr w:type="spellStart"/>
      <w:r>
        <w:rPr>
          <w:color w:val="252526"/>
          <w:szCs w:val="22"/>
        </w:rPr>
        <w:t>technologists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researchers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innovators</w:t>
      </w:r>
      <w:proofErr w:type="spellEnd"/>
      <w:r>
        <w:rPr>
          <w:color w:val="252526"/>
          <w:szCs w:val="22"/>
        </w:rPr>
        <w:t>.</w:t>
      </w:r>
    </w:p>
    <w:p w14:paraId="5AC3E5DC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Researchers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developers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employed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centres or </w:t>
      </w:r>
      <w:proofErr w:type="spellStart"/>
      <w:r>
        <w:rPr>
          <w:color w:val="252526"/>
          <w:szCs w:val="22"/>
        </w:rPr>
        <w:t>enterprises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among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SMEs</w:t>
      </w:r>
      <w:proofErr w:type="spellEnd"/>
      <w:r>
        <w:rPr>
          <w:color w:val="252526"/>
          <w:szCs w:val="22"/>
        </w:rPr>
        <w:t xml:space="preserve">, in </w:t>
      </w:r>
      <w:proofErr w:type="spellStart"/>
      <w:r>
        <w:rPr>
          <w:color w:val="252526"/>
          <w:szCs w:val="22"/>
        </w:rPr>
        <w:t>third-level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education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institutes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infrastructures</w:t>
      </w:r>
      <w:proofErr w:type="spellEnd"/>
      <w:r>
        <w:rPr>
          <w:color w:val="252526"/>
          <w:szCs w:val="22"/>
        </w:rPr>
        <w:t xml:space="preserve">, non-profit </w:t>
      </w:r>
      <w:proofErr w:type="spellStart"/>
      <w:r>
        <w:rPr>
          <w:color w:val="252526"/>
          <w:szCs w:val="22"/>
        </w:rPr>
        <w:t>organisations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charitable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scientific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foundations</w:t>
      </w:r>
      <w:proofErr w:type="spellEnd"/>
      <w:r>
        <w:rPr>
          <w:color w:val="252526"/>
          <w:szCs w:val="22"/>
        </w:rPr>
        <w:t xml:space="preserve">. </w:t>
      </w:r>
    </w:p>
    <w:p w14:paraId="28560922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These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’ </w:t>
      </w:r>
      <w:proofErr w:type="spellStart"/>
      <w:r>
        <w:rPr>
          <w:color w:val="252526"/>
          <w:szCs w:val="22"/>
        </w:rPr>
        <w:t>profiles</w:t>
      </w:r>
      <w:proofErr w:type="spellEnd"/>
      <w:r>
        <w:rPr>
          <w:color w:val="252526"/>
          <w:szCs w:val="22"/>
        </w:rPr>
        <w:t xml:space="preserve"> can </w:t>
      </w:r>
      <w:proofErr w:type="spellStart"/>
      <w:r>
        <w:rPr>
          <w:color w:val="252526"/>
          <w:szCs w:val="22"/>
        </w:rPr>
        <w:t>apply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individuals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linked</w:t>
      </w:r>
      <w:proofErr w:type="spellEnd"/>
      <w:r>
        <w:rPr>
          <w:color w:val="252526"/>
          <w:szCs w:val="22"/>
        </w:rPr>
        <w:t xml:space="preserve"> to a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entity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Hence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participation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possible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several</w:t>
      </w:r>
      <w:proofErr w:type="spellEnd"/>
      <w:r>
        <w:rPr>
          <w:color w:val="252526"/>
          <w:szCs w:val="22"/>
        </w:rPr>
        <w:t xml:space="preserve"> ways:</w:t>
      </w:r>
    </w:p>
    <w:p w14:paraId="07A91986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Natural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(s):  </w:t>
      </w:r>
    </w:p>
    <w:p w14:paraId="7D44D7AF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color w:val="252526"/>
        </w:rPr>
      </w:pP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or more </w:t>
      </w:r>
      <w:proofErr w:type="spellStart"/>
      <w:r>
        <w:rPr>
          <w:color w:val="252526"/>
          <w:szCs w:val="22"/>
        </w:rPr>
        <w:t>individuals</w:t>
      </w:r>
      <w:proofErr w:type="spellEnd"/>
      <w:r>
        <w:rPr>
          <w:color w:val="252526"/>
          <w:szCs w:val="22"/>
        </w:rPr>
        <w:t xml:space="preserve"> (team); </w:t>
      </w:r>
      <w:proofErr w:type="spellStart"/>
      <w:r>
        <w:rPr>
          <w:color w:val="252526"/>
          <w:szCs w:val="22"/>
        </w:rPr>
        <w:t>established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country (</w:t>
      </w:r>
      <w:proofErr w:type="spellStart"/>
      <w:r>
        <w:rPr>
          <w:color w:val="252526"/>
          <w:szCs w:val="22"/>
        </w:rPr>
        <w:t>see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3.2).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consider</w:t>
      </w:r>
      <w:proofErr w:type="spellEnd"/>
      <w:r>
        <w:rPr>
          <w:color w:val="252526"/>
          <w:szCs w:val="22"/>
        </w:rPr>
        <w:t xml:space="preserve"> the country of </w:t>
      </w:r>
      <w:proofErr w:type="spellStart"/>
      <w:r>
        <w:rPr>
          <w:color w:val="252526"/>
          <w:szCs w:val="22"/>
        </w:rPr>
        <w:t>origin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but</w:t>
      </w:r>
      <w:proofErr w:type="spellEnd"/>
      <w:r>
        <w:rPr>
          <w:color w:val="252526"/>
          <w:szCs w:val="22"/>
        </w:rPr>
        <w:t xml:space="preserve"> the residence </w:t>
      </w:r>
      <w:proofErr w:type="spellStart"/>
      <w:r>
        <w:rPr>
          <w:color w:val="252526"/>
          <w:szCs w:val="22"/>
        </w:rPr>
        <w:t>permit</w:t>
      </w:r>
      <w:proofErr w:type="spellEnd"/>
      <w:r>
        <w:rPr>
          <w:color w:val="252526"/>
          <w:szCs w:val="22"/>
        </w:rPr>
        <w:t>.</w:t>
      </w:r>
    </w:p>
    <w:p w14:paraId="551342A5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Legal </w:t>
      </w:r>
      <w:proofErr w:type="spellStart"/>
      <w:r>
        <w:rPr>
          <w:color w:val="252526"/>
          <w:szCs w:val="22"/>
        </w:rPr>
        <w:t>entity</w:t>
      </w:r>
      <w:proofErr w:type="spellEnd"/>
      <w:r>
        <w:rPr>
          <w:color w:val="252526"/>
          <w:szCs w:val="22"/>
        </w:rPr>
        <w:t xml:space="preserve">: </w:t>
      </w:r>
    </w:p>
    <w:p w14:paraId="5EF08756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color w:val="252526"/>
        </w:rPr>
      </w:pPr>
      <w:r>
        <w:rPr>
          <w:color w:val="252526"/>
          <w:szCs w:val="22"/>
        </w:rPr>
        <w:t xml:space="preserve">-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or more </w:t>
      </w:r>
      <w:proofErr w:type="spellStart"/>
      <w:r>
        <w:rPr>
          <w:color w:val="252526"/>
          <w:szCs w:val="22"/>
        </w:rPr>
        <w:t>entities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); </w:t>
      </w:r>
      <w:proofErr w:type="spellStart"/>
      <w:r>
        <w:rPr>
          <w:color w:val="252526"/>
          <w:szCs w:val="22"/>
        </w:rPr>
        <w:t>established</w:t>
      </w:r>
      <w:proofErr w:type="spellEnd"/>
      <w:r>
        <w:rPr>
          <w:color w:val="252526"/>
          <w:szCs w:val="22"/>
        </w:rPr>
        <w:t xml:space="preserve"> in an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country (</w:t>
      </w:r>
      <w:proofErr w:type="spellStart"/>
      <w:r>
        <w:rPr>
          <w:color w:val="252526"/>
          <w:szCs w:val="22"/>
        </w:rPr>
        <w:t>see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3.2); </w:t>
      </w:r>
    </w:p>
    <w:p w14:paraId="4C84CE73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color w:val="252526"/>
          <w:highlight w:val="yellow"/>
        </w:rPr>
      </w:pPr>
      <w:r>
        <w:rPr>
          <w:color w:val="252526"/>
          <w:szCs w:val="22"/>
        </w:rPr>
        <w:t xml:space="preserve">- </w:t>
      </w:r>
      <w:proofErr w:type="spellStart"/>
      <w:r>
        <w:rPr>
          <w:color w:val="252526"/>
          <w:szCs w:val="22"/>
        </w:rPr>
        <w:t>Universities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centres, </w:t>
      </w:r>
      <w:proofErr w:type="spellStart"/>
      <w:r>
        <w:rPr>
          <w:color w:val="252526"/>
          <w:szCs w:val="22"/>
        </w:rPr>
        <w:t>NGOs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foundations</w:t>
      </w:r>
      <w:proofErr w:type="spellEnd"/>
      <w:r>
        <w:rPr>
          <w:color w:val="252526"/>
          <w:szCs w:val="22"/>
        </w:rPr>
        <w:t>, micro, small and medium-</w:t>
      </w:r>
      <w:proofErr w:type="spellStart"/>
      <w:r>
        <w:rPr>
          <w:color w:val="252526"/>
          <w:szCs w:val="22"/>
        </w:rPr>
        <w:t>sized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enterprises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see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definition</w:t>
      </w:r>
      <w:proofErr w:type="spellEnd"/>
      <w:r>
        <w:rPr>
          <w:color w:val="252526"/>
          <w:szCs w:val="22"/>
        </w:rPr>
        <w:t xml:space="preserve"> of SME </w:t>
      </w:r>
      <w:proofErr w:type="spellStart"/>
      <w:r>
        <w:rPr>
          <w:color w:val="252526"/>
          <w:szCs w:val="22"/>
        </w:rPr>
        <w:t>according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Commission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Recommendation</w:t>
      </w:r>
      <w:proofErr w:type="spellEnd"/>
      <w:r>
        <w:rPr>
          <w:color w:val="252526"/>
          <w:szCs w:val="22"/>
        </w:rPr>
        <w:t xml:space="preserve"> 2003/361/EC), large </w:t>
      </w:r>
      <w:proofErr w:type="spellStart"/>
      <w:r>
        <w:rPr>
          <w:color w:val="252526"/>
          <w:szCs w:val="22"/>
        </w:rPr>
        <w:t>enterprises</w:t>
      </w:r>
      <w:proofErr w:type="spellEnd"/>
      <w:r>
        <w:t xml:space="preserve"> are </w:t>
      </w:r>
      <w:proofErr w:type="spellStart"/>
      <w:r>
        <w:t>eligible</w:t>
      </w:r>
      <w:proofErr w:type="spellEnd"/>
      <w:r>
        <w:t>.</w:t>
      </w:r>
      <w:r>
        <w:rPr>
          <w:color w:val="252526"/>
          <w:szCs w:val="22"/>
          <w:highlight w:val="yellow"/>
        </w:rPr>
        <w:t xml:space="preserve"> </w:t>
      </w:r>
    </w:p>
    <w:p w14:paraId="1DF0F44F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color w:val="252526"/>
        </w:rPr>
      </w:pPr>
      <w:r>
        <w:rPr>
          <w:color w:val="252526"/>
          <w:szCs w:val="22"/>
        </w:rPr>
        <w:t xml:space="preserve">-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combination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above</w:t>
      </w:r>
      <w:proofErr w:type="spellEnd"/>
      <w:r>
        <w:rPr>
          <w:color w:val="252526"/>
          <w:szCs w:val="22"/>
        </w:rPr>
        <w:t>.</w:t>
      </w:r>
    </w:p>
    <w:p w14:paraId="3FD94F12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252526"/>
        </w:rPr>
      </w:pPr>
      <w:r>
        <w:rPr>
          <w:color w:val="252526"/>
          <w:szCs w:val="22"/>
        </w:rPr>
        <w:t xml:space="preserve">In </w:t>
      </w:r>
      <w:proofErr w:type="spellStart"/>
      <w:r>
        <w:rPr>
          <w:color w:val="252526"/>
          <w:szCs w:val="22"/>
        </w:rPr>
        <w:t>addition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condition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apply</w:t>
      </w:r>
      <w:proofErr w:type="spellEnd"/>
      <w:r>
        <w:rPr>
          <w:color w:val="252526"/>
          <w:szCs w:val="22"/>
        </w:rPr>
        <w:t>:</w:t>
      </w:r>
    </w:p>
    <w:p w14:paraId="0EBB2D40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participating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organisations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been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declared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bankrupt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initiated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bankruptcy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procedures</w:t>
      </w:r>
      <w:proofErr w:type="spellEnd"/>
      <w:r>
        <w:rPr>
          <w:color w:val="252526"/>
          <w:szCs w:val="22"/>
        </w:rPr>
        <w:t xml:space="preserve">. </w:t>
      </w:r>
    </w:p>
    <w:p w14:paraId="3DC39D35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organisations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individuals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applying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convictions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fraudulent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behaviour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financial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irregularities</w:t>
      </w:r>
      <w:proofErr w:type="spellEnd"/>
      <w:r>
        <w:rPr>
          <w:color w:val="252526"/>
          <w:szCs w:val="22"/>
        </w:rPr>
        <w:t xml:space="preserve">, and </w:t>
      </w:r>
      <w:proofErr w:type="spellStart"/>
      <w:r>
        <w:rPr>
          <w:color w:val="252526"/>
          <w:szCs w:val="22"/>
        </w:rPr>
        <w:t>unethical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illegal</w:t>
      </w:r>
      <w:proofErr w:type="spellEnd"/>
      <w:r>
        <w:rPr>
          <w:color w:val="252526"/>
          <w:szCs w:val="22"/>
        </w:rPr>
        <w:t xml:space="preserve"> business </w:t>
      </w:r>
      <w:proofErr w:type="spellStart"/>
      <w:r>
        <w:rPr>
          <w:color w:val="252526"/>
          <w:szCs w:val="22"/>
        </w:rPr>
        <w:t>practices</w:t>
      </w:r>
      <w:proofErr w:type="spellEnd"/>
      <w:r>
        <w:rPr>
          <w:color w:val="252526"/>
          <w:szCs w:val="22"/>
        </w:rPr>
        <w:t>.</w:t>
      </w:r>
    </w:p>
    <w:p w14:paraId="1472D37F" w14:textId="77777777" w:rsidR="00CF0A52" w:rsidRDefault="00CF0A52" w:rsidP="00CF0A52">
      <w:pPr>
        <w:pStyle w:val="Ttulo2"/>
        <w:jc w:val="both"/>
      </w:pPr>
      <w:bookmarkStart w:id="65" w:name="_heading=h.1ci93xb" w:colFirst="0" w:colLast="0"/>
      <w:bookmarkStart w:id="66" w:name="_Toc75263204"/>
      <w:bookmarkEnd w:id="65"/>
      <w:r w:rsidRPr="003B4032">
        <w:t>Eligible countries</w:t>
      </w:r>
      <w:bookmarkEnd w:id="66"/>
      <w:r w:rsidRPr="003B4032">
        <w:tab/>
      </w:r>
    </w:p>
    <w:p w14:paraId="14286F6E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bookmarkStart w:id="67" w:name="_heading=h.3whwml4" w:colFirst="0" w:colLast="0"/>
      <w:bookmarkEnd w:id="67"/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/team </w:t>
      </w:r>
      <w:proofErr w:type="spellStart"/>
      <w:r>
        <w:rPr>
          <w:color w:val="252526"/>
          <w:szCs w:val="22"/>
        </w:rPr>
        <w:t>members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legally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established</w:t>
      </w:r>
      <w:proofErr w:type="spellEnd"/>
      <w:r>
        <w:rPr>
          <w:color w:val="252526"/>
          <w:szCs w:val="22"/>
        </w:rPr>
        <w:t>/</w:t>
      </w:r>
      <w:proofErr w:type="spellStart"/>
      <w:r>
        <w:rPr>
          <w:color w:val="252526"/>
          <w:szCs w:val="22"/>
        </w:rPr>
        <w:t>residents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countries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hereafter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collectively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identified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the “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Countries</w:t>
      </w:r>
      <w:proofErr w:type="spellEnd"/>
      <w:r>
        <w:rPr>
          <w:color w:val="252526"/>
          <w:szCs w:val="22"/>
        </w:rPr>
        <w:t xml:space="preserve">”) are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>:</w:t>
      </w:r>
    </w:p>
    <w:p w14:paraId="6E477C97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Member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States</w:t>
      </w:r>
      <w:proofErr w:type="spellEnd"/>
      <w:r>
        <w:rPr>
          <w:color w:val="252526"/>
          <w:szCs w:val="22"/>
        </w:rPr>
        <w:t xml:space="preserve"> (MS) of the </w:t>
      </w:r>
      <w:proofErr w:type="spellStart"/>
      <w:r>
        <w:rPr>
          <w:color w:val="252526"/>
          <w:szCs w:val="22"/>
        </w:rPr>
        <w:t>European</w:t>
      </w:r>
      <w:proofErr w:type="spellEnd"/>
      <w:r>
        <w:rPr>
          <w:color w:val="252526"/>
          <w:szCs w:val="22"/>
        </w:rPr>
        <w:t xml:space="preserve"> Union (EU), </w:t>
      </w:r>
      <w:proofErr w:type="spellStart"/>
      <w:r>
        <w:rPr>
          <w:color w:val="252526"/>
          <w:szCs w:val="22"/>
        </w:rPr>
        <w:t>including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outermost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regions</w:t>
      </w:r>
      <w:proofErr w:type="spellEnd"/>
      <w:r>
        <w:rPr>
          <w:color w:val="252526"/>
          <w:szCs w:val="22"/>
        </w:rPr>
        <w:t>;</w:t>
      </w:r>
    </w:p>
    <w:p w14:paraId="47839E72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Overseas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Countries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Territories</w:t>
      </w:r>
      <w:proofErr w:type="spellEnd"/>
      <w:r>
        <w:rPr>
          <w:color w:val="252526"/>
          <w:szCs w:val="22"/>
        </w:rPr>
        <w:t xml:space="preserve"> (OCT) </w:t>
      </w:r>
      <w:proofErr w:type="spellStart"/>
      <w:r>
        <w:rPr>
          <w:color w:val="252526"/>
          <w:szCs w:val="22"/>
        </w:rPr>
        <w:t>linked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Member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States</w:t>
      </w:r>
      <w:proofErr w:type="spellEnd"/>
      <w:r>
        <w:rPr>
          <w:color w:val="252526"/>
          <w:szCs w:val="22"/>
          <w:vertAlign w:val="superscript"/>
        </w:rPr>
        <w:footnoteReference w:id="2"/>
      </w:r>
      <w:r>
        <w:rPr>
          <w:color w:val="252526"/>
          <w:szCs w:val="22"/>
        </w:rPr>
        <w:t>;</w:t>
      </w:r>
    </w:p>
    <w:p w14:paraId="1F626358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>
        <w:rPr>
          <w:color w:val="252526"/>
          <w:szCs w:val="22"/>
        </w:rPr>
        <w:lastRenderedPageBreak/>
        <w:t xml:space="preserve">H2020 </w:t>
      </w:r>
      <w:proofErr w:type="spellStart"/>
      <w:r>
        <w:rPr>
          <w:color w:val="252526"/>
          <w:szCs w:val="22"/>
        </w:rPr>
        <w:t>associated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countries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those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signed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agreement</w:t>
      </w:r>
      <w:proofErr w:type="spellEnd"/>
      <w:r>
        <w:rPr>
          <w:color w:val="252526"/>
          <w:szCs w:val="22"/>
        </w:rPr>
        <w:t xml:space="preserve"> with the Union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identified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Article</w:t>
      </w:r>
      <w:proofErr w:type="spellEnd"/>
      <w:r>
        <w:rPr>
          <w:color w:val="252526"/>
          <w:szCs w:val="22"/>
        </w:rPr>
        <w:t xml:space="preserve"> 7 of the </w:t>
      </w:r>
      <w:proofErr w:type="spellStart"/>
      <w:r>
        <w:rPr>
          <w:color w:val="252526"/>
          <w:szCs w:val="22"/>
        </w:rPr>
        <w:t>Horizon</w:t>
      </w:r>
      <w:proofErr w:type="spellEnd"/>
      <w:r>
        <w:rPr>
          <w:color w:val="252526"/>
          <w:szCs w:val="22"/>
        </w:rPr>
        <w:t xml:space="preserve"> 2020 </w:t>
      </w:r>
      <w:proofErr w:type="spellStart"/>
      <w:r>
        <w:rPr>
          <w:color w:val="252526"/>
          <w:szCs w:val="22"/>
        </w:rPr>
        <w:t>Regulation</w:t>
      </w:r>
      <w:proofErr w:type="spellEnd"/>
      <w:r>
        <w:rPr>
          <w:color w:val="252526"/>
          <w:szCs w:val="22"/>
        </w:rPr>
        <w:t xml:space="preserve">): </w:t>
      </w:r>
      <w:proofErr w:type="spellStart"/>
      <w:r>
        <w:rPr>
          <w:color w:val="252526"/>
          <w:szCs w:val="22"/>
        </w:rPr>
        <w:t>according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updated</w:t>
      </w:r>
      <w:proofErr w:type="spellEnd"/>
      <w:r>
        <w:rPr>
          <w:color w:val="252526"/>
          <w:szCs w:val="22"/>
        </w:rPr>
        <w:t xml:space="preserve"> list </w:t>
      </w:r>
      <w:proofErr w:type="spellStart"/>
      <w:r>
        <w:rPr>
          <w:color w:val="252526"/>
          <w:szCs w:val="22"/>
        </w:rPr>
        <w:t>published</w:t>
      </w:r>
      <w:proofErr w:type="spellEnd"/>
      <w:r>
        <w:rPr>
          <w:color w:val="252526"/>
          <w:szCs w:val="22"/>
        </w:rPr>
        <w:t xml:space="preserve"> by the EC</w:t>
      </w:r>
      <w:r>
        <w:rPr>
          <w:color w:val="252526"/>
          <w:szCs w:val="22"/>
          <w:vertAlign w:val="superscript"/>
        </w:rPr>
        <w:footnoteReference w:id="3"/>
      </w:r>
      <w:r>
        <w:rPr>
          <w:color w:val="252526"/>
          <w:szCs w:val="22"/>
        </w:rPr>
        <w:t>;</w:t>
      </w:r>
    </w:p>
    <w:p w14:paraId="1C89D7F9" w14:textId="77777777" w:rsidR="00CF0A52" w:rsidRPr="00294CDB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UK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under the </w:t>
      </w:r>
      <w:proofErr w:type="spellStart"/>
      <w:r>
        <w:rPr>
          <w:color w:val="252526"/>
          <w:szCs w:val="22"/>
        </w:rPr>
        <w:t>conditions</w:t>
      </w:r>
      <w:proofErr w:type="spellEnd"/>
      <w:r>
        <w:rPr>
          <w:color w:val="252526"/>
          <w:szCs w:val="22"/>
        </w:rPr>
        <w:t xml:space="preserve"> set by the EC for H2020 </w:t>
      </w:r>
      <w:proofErr w:type="spellStart"/>
      <w:r>
        <w:rPr>
          <w:color w:val="252526"/>
          <w:szCs w:val="22"/>
        </w:rPr>
        <w:t>participation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the time of the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 of the call.</w:t>
      </w:r>
    </w:p>
    <w:p w14:paraId="6F2F3D5A" w14:textId="77777777" w:rsidR="00CF0A52" w:rsidRPr="005426DA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b/>
          <w:bCs/>
          <w:color w:val="252526"/>
        </w:rPr>
      </w:pPr>
      <w:proofErr w:type="spellStart"/>
      <w:r w:rsidRPr="005426DA">
        <w:rPr>
          <w:b/>
          <w:bCs/>
          <w:color w:val="252526"/>
          <w:szCs w:val="22"/>
        </w:rPr>
        <w:t>Please</w:t>
      </w:r>
      <w:proofErr w:type="spellEnd"/>
      <w:r w:rsidRPr="005426DA">
        <w:rPr>
          <w:b/>
          <w:bCs/>
          <w:color w:val="252526"/>
          <w:szCs w:val="22"/>
        </w:rPr>
        <w:t xml:space="preserve"> note </w:t>
      </w:r>
      <w:proofErr w:type="spellStart"/>
      <w:r w:rsidRPr="005426DA">
        <w:rPr>
          <w:b/>
          <w:bCs/>
          <w:color w:val="252526"/>
          <w:szCs w:val="22"/>
        </w:rPr>
        <w:t>that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only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individuals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who</w:t>
      </w:r>
      <w:proofErr w:type="spellEnd"/>
      <w:r w:rsidRPr="005426DA">
        <w:rPr>
          <w:b/>
          <w:bCs/>
          <w:color w:val="252526"/>
          <w:szCs w:val="22"/>
        </w:rPr>
        <w:t xml:space="preserve"> are </w:t>
      </w:r>
      <w:proofErr w:type="spellStart"/>
      <w:r w:rsidRPr="005426DA">
        <w:rPr>
          <w:b/>
          <w:bCs/>
          <w:color w:val="252526"/>
          <w:szCs w:val="22"/>
        </w:rPr>
        <w:t>residents</w:t>
      </w:r>
      <w:proofErr w:type="spellEnd"/>
      <w:r w:rsidRPr="005426DA">
        <w:rPr>
          <w:b/>
          <w:bCs/>
          <w:color w:val="252526"/>
          <w:szCs w:val="22"/>
        </w:rPr>
        <w:t xml:space="preserve"> in an </w:t>
      </w:r>
      <w:proofErr w:type="spellStart"/>
      <w:r w:rsidRPr="005426DA">
        <w:rPr>
          <w:b/>
          <w:bCs/>
          <w:color w:val="252526"/>
          <w:szCs w:val="22"/>
        </w:rPr>
        <w:t>eligible</w:t>
      </w:r>
      <w:proofErr w:type="spellEnd"/>
      <w:r w:rsidRPr="005426DA">
        <w:rPr>
          <w:b/>
          <w:bCs/>
          <w:color w:val="252526"/>
          <w:szCs w:val="22"/>
        </w:rPr>
        <w:t xml:space="preserve"> H2020 country </w:t>
      </w:r>
      <w:proofErr w:type="spellStart"/>
      <w:r w:rsidRPr="005426DA">
        <w:rPr>
          <w:b/>
          <w:bCs/>
          <w:color w:val="252526"/>
          <w:szCs w:val="22"/>
        </w:rPr>
        <w:t>will</w:t>
      </w:r>
      <w:proofErr w:type="spellEnd"/>
      <w:r w:rsidRPr="005426DA">
        <w:rPr>
          <w:b/>
          <w:bCs/>
          <w:color w:val="252526"/>
          <w:szCs w:val="22"/>
        </w:rPr>
        <w:t xml:space="preserve"> be </w:t>
      </w:r>
      <w:proofErr w:type="spellStart"/>
      <w:r w:rsidRPr="005426DA">
        <w:rPr>
          <w:b/>
          <w:bCs/>
          <w:color w:val="252526"/>
          <w:szCs w:val="22"/>
        </w:rPr>
        <w:t>considered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eligible</w:t>
      </w:r>
      <w:proofErr w:type="spellEnd"/>
      <w:r w:rsidRPr="005426DA">
        <w:rPr>
          <w:b/>
          <w:bCs/>
          <w:color w:val="252526"/>
          <w:szCs w:val="22"/>
        </w:rPr>
        <w:t xml:space="preserve"> (</w:t>
      </w:r>
      <w:proofErr w:type="spellStart"/>
      <w:r w:rsidRPr="005426DA">
        <w:rPr>
          <w:b/>
          <w:bCs/>
          <w:color w:val="252526"/>
          <w:szCs w:val="22"/>
        </w:rPr>
        <w:t>including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those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participating</w:t>
      </w:r>
      <w:proofErr w:type="spellEnd"/>
      <w:r w:rsidRPr="005426DA">
        <w:rPr>
          <w:b/>
          <w:bCs/>
          <w:color w:val="252526"/>
          <w:szCs w:val="22"/>
        </w:rPr>
        <w:t xml:space="preserve"> on </w:t>
      </w:r>
      <w:proofErr w:type="spellStart"/>
      <w:r w:rsidRPr="005426DA">
        <w:rPr>
          <w:b/>
          <w:bCs/>
          <w:color w:val="252526"/>
          <w:szCs w:val="22"/>
        </w:rPr>
        <w:t>behalf</w:t>
      </w:r>
      <w:proofErr w:type="spellEnd"/>
      <w:r w:rsidRPr="005426DA">
        <w:rPr>
          <w:b/>
          <w:bCs/>
          <w:color w:val="252526"/>
          <w:szCs w:val="22"/>
        </w:rPr>
        <w:t xml:space="preserve"> of </w:t>
      </w:r>
      <w:proofErr w:type="spellStart"/>
      <w:r w:rsidRPr="005426DA">
        <w:rPr>
          <w:b/>
          <w:bCs/>
          <w:color w:val="252526"/>
          <w:szCs w:val="22"/>
        </w:rPr>
        <w:t>SMEs</w:t>
      </w:r>
      <w:proofErr w:type="spellEnd"/>
      <w:r w:rsidRPr="005426DA">
        <w:rPr>
          <w:b/>
          <w:bCs/>
          <w:color w:val="252526"/>
          <w:szCs w:val="22"/>
        </w:rPr>
        <w:t xml:space="preserve"> and </w:t>
      </w:r>
      <w:proofErr w:type="spellStart"/>
      <w:r w:rsidRPr="005426DA">
        <w:rPr>
          <w:b/>
          <w:bCs/>
          <w:color w:val="252526"/>
          <w:szCs w:val="22"/>
        </w:rPr>
        <w:t>other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legal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entities</w:t>
      </w:r>
      <w:proofErr w:type="spellEnd"/>
      <w:r w:rsidRPr="005426DA">
        <w:rPr>
          <w:b/>
          <w:bCs/>
          <w:color w:val="252526"/>
          <w:szCs w:val="22"/>
        </w:rPr>
        <w:t xml:space="preserve">). </w:t>
      </w:r>
      <w:proofErr w:type="spellStart"/>
      <w:r w:rsidRPr="005426DA">
        <w:rPr>
          <w:b/>
          <w:bCs/>
          <w:color w:val="252526"/>
          <w:szCs w:val="22"/>
        </w:rPr>
        <w:t>If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one</w:t>
      </w:r>
      <w:proofErr w:type="spellEnd"/>
      <w:r w:rsidRPr="005426DA">
        <w:rPr>
          <w:b/>
          <w:bCs/>
          <w:color w:val="252526"/>
          <w:szCs w:val="22"/>
        </w:rPr>
        <w:t xml:space="preserve"> or more team </w:t>
      </w:r>
      <w:proofErr w:type="spellStart"/>
      <w:r w:rsidRPr="005426DA">
        <w:rPr>
          <w:b/>
          <w:bCs/>
          <w:color w:val="252526"/>
          <w:szCs w:val="22"/>
        </w:rPr>
        <w:t>members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fail</w:t>
      </w:r>
      <w:proofErr w:type="spellEnd"/>
      <w:r w:rsidRPr="005426DA">
        <w:rPr>
          <w:b/>
          <w:bCs/>
          <w:color w:val="252526"/>
          <w:szCs w:val="22"/>
        </w:rPr>
        <w:t xml:space="preserve"> to </w:t>
      </w:r>
      <w:proofErr w:type="spellStart"/>
      <w:r w:rsidRPr="005426DA">
        <w:rPr>
          <w:b/>
          <w:bCs/>
          <w:color w:val="252526"/>
          <w:szCs w:val="22"/>
        </w:rPr>
        <w:t>meet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this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criteria</w:t>
      </w:r>
      <w:proofErr w:type="spellEnd"/>
      <w:r w:rsidRPr="005426DA">
        <w:rPr>
          <w:b/>
          <w:bCs/>
          <w:color w:val="252526"/>
          <w:szCs w:val="22"/>
        </w:rPr>
        <w:t xml:space="preserve">, the </w:t>
      </w:r>
      <w:proofErr w:type="spellStart"/>
      <w:r w:rsidRPr="005426DA">
        <w:rPr>
          <w:b/>
          <w:bCs/>
          <w:color w:val="252526"/>
          <w:szCs w:val="22"/>
        </w:rPr>
        <w:t>proposal</w:t>
      </w:r>
      <w:proofErr w:type="spellEnd"/>
      <w:r w:rsidRPr="005426DA">
        <w:rPr>
          <w:b/>
          <w:bCs/>
          <w:color w:val="252526"/>
          <w:szCs w:val="22"/>
        </w:rPr>
        <w:t xml:space="preserve"> </w:t>
      </w:r>
      <w:proofErr w:type="spellStart"/>
      <w:r w:rsidRPr="005426DA">
        <w:rPr>
          <w:b/>
          <w:bCs/>
          <w:color w:val="252526"/>
          <w:szCs w:val="22"/>
        </w:rPr>
        <w:t>will</w:t>
      </w:r>
      <w:proofErr w:type="spellEnd"/>
      <w:r w:rsidRPr="005426DA">
        <w:rPr>
          <w:b/>
          <w:bCs/>
          <w:color w:val="252526"/>
          <w:szCs w:val="22"/>
        </w:rPr>
        <w:t xml:space="preserve"> be </w:t>
      </w:r>
      <w:proofErr w:type="spellStart"/>
      <w:r>
        <w:rPr>
          <w:b/>
          <w:bCs/>
          <w:color w:val="252526"/>
          <w:szCs w:val="22"/>
        </w:rPr>
        <w:t>considered</w:t>
      </w:r>
      <w:proofErr w:type="spellEnd"/>
      <w:r>
        <w:rPr>
          <w:b/>
          <w:bCs/>
          <w:color w:val="252526"/>
          <w:szCs w:val="22"/>
        </w:rPr>
        <w:t xml:space="preserve"> </w:t>
      </w:r>
      <w:proofErr w:type="spellStart"/>
      <w:r>
        <w:rPr>
          <w:b/>
          <w:bCs/>
          <w:color w:val="252526"/>
          <w:szCs w:val="22"/>
        </w:rPr>
        <w:t>ineligible</w:t>
      </w:r>
      <w:proofErr w:type="spellEnd"/>
      <w:r>
        <w:rPr>
          <w:b/>
          <w:bCs/>
          <w:color w:val="252526"/>
          <w:szCs w:val="22"/>
        </w:rPr>
        <w:t>.</w:t>
      </w:r>
    </w:p>
    <w:p w14:paraId="025193FE" w14:textId="77777777" w:rsidR="00CF0A52" w:rsidRDefault="00CF0A52" w:rsidP="00CF0A52">
      <w:pPr>
        <w:pStyle w:val="Ttulo2"/>
        <w:jc w:val="both"/>
      </w:pPr>
      <w:bookmarkStart w:id="68" w:name="_heading=h.2bn6wsx" w:colFirst="0" w:colLast="0"/>
      <w:bookmarkStart w:id="69" w:name="_Toc75263205"/>
      <w:bookmarkEnd w:id="68"/>
      <w:r w:rsidRPr="003B4032">
        <w:t>Language</w:t>
      </w:r>
      <w:bookmarkEnd w:id="69"/>
    </w:p>
    <w:p w14:paraId="0EA73924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bookmarkStart w:id="70" w:name="_heading=h.qsh70q" w:colFirst="0" w:colLast="0"/>
      <w:bookmarkEnd w:id="70"/>
      <w:r>
        <w:rPr>
          <w:color w:val="252526"/>
          <w:szCs w:val="22"/>
        </w:rPr>
        <w:t xml:space="preserve">English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official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language</w:t>
      </w:r>
      <w:proofErr w:type="spellEnd"/>
      <w:r>
        <w:rPr>
          <w:color w:val="252526"/>
          <w:szCs w:val="22"/>
        </w:rPr>
        <w:t xml:space="preserve"> for TRUBLO open </w:t>
      </w:r>
      <w:proofErr w:type="spellStart"/>
      <w:r>
        <w:rPr>
          <w:color w:val="252526"/>
          <w:szCs w:val="22"/>
        </w:rPr>
        <w:t>calls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Submissions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done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language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disregarded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>.</w:t>
      </w:r>
    </w:p>
    <w:p w14:paraId="4047C098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 w:rsidRPr="00860313">
        <w:rPr>
          <w:b/>
          <w:bCs/>
          <w:color w:val="252526"/>
          <w:szCs w:val="22"/>
        </w:rPr>
        <w:t xml:space="preserve">English </w:t>
      </w:r>
      <w:proofErr w:type="spellStart"/>
      <w:r w:rsidRPr="00860313">
        <w:rPr>
          <w:b/>
          <w:bCs/>
          <w:color w:val="252526"/>
          <w:szCs w:val="22"/>
        </w:rPr>
        <w:t>is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also</w:t>
      </w:r>
      <w:proofErr w:type="spellEnd"/>
      <w:r w:rsidRPr="00860313">
        <w:rPr>
          <w:b/>
          <w:bCs/>
          <w:color w:val="252526"/>
          <w:szCs w:val="22"/>
        </w:rPr>
        <w:t xml:space="preserve"> the </w:t>
      </w:r>
      <w:proofErr w:type="spellStart"/>
      <w:r w:rsidRPr="00860313">
        <w:rPr>
          <w:b/>
          <w:bCs/>
          <w:color w:val="252526"/>
          <w:szCs w:val="22"/>
        </w:rPr>
        <w:t>only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official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language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during</w:t>
      </w:r>
      <w:proofErr w:type="spellEnd"/>
      <w:r w:rsidRPr="00860313">
        <w:rPr>
          <w:b/>
          <w:bCs/>
          <w:color w:val="252526"/>
          <w:szCs w:val="22"/>
        </w:rPr>
        <w:t xml:space="preserve"> the </w:t>
      </w:r>
      <w:proofErr w:type="spellStart"/>
      <w:r w:rsidRPr="00860313">
        <w:rPr>
          <w:b/>
          <w:bCs/>
          <w:color w:val="252526"/>
          <w:szCs w:val="22"/>
        </w:rPr>
        <w:t>whole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execution</w:t>
      </w:r>
      <w:proofErr w:type="spellEnd"/>
      <w:r w:rsidRPr="00860313">
        <w:rPr>
          <w:b/>
          <w:bCs/>
          <w:color w:val="252526"/>
          <w:szCs w:val="22"/>
        </w:rPr>
        <w:t xml:space="preserve"> of the TRUBLO </w:t>
      </w:r>
      <w:proofErr w:type="spellStart"/>
      <w:r w:rsidRPr="00860313">
        <w:rPr>
          <w:b/>
          <w:bCs/>
          <w:color w:val="252526"/>
          <w:szCs w:val="22"/>
        </w:rPr>
        <w:t>programme</w:t>
      </w:r>
      <w:proofErr w:type="spellEnd"/>
      <w:r w:rsidRPr="00860313">
        <w:rPr>
          <w:b/>
          <w:bCs/>
          <w:color w:val="252526"/>
          <w:szCs w:val="22"/>
        </w:rPr>
        <w:t>.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means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requested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deliverables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done</w:t>
      </w:r>
      <w:proofErr w:type="spellEnd"/>
      <w:r>
        <w:rPr>
          <w:color w:val="252526"/>
          <w:szCs w:val="22"/>
        </w:rPr>
        <w:t xml:space="preserve"> in English in </w:t>
      </w:r>
      <w:proofErr w:type="spellStart"/>
      <w:r>
        <w:rPr>
          <w:color w:val="252526"/>
          <w:szCs w:val="22"/>
        </w:rPr>
        <w:t>order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>.</w:t>
      </w:r>
    </w:p>
    <w:p w14:paraId="1BB45FA3" w14:textId="77777777" w:rsidR="00CF0A52" w:rsidRDefault="00CF0A52" w:rsidP="00CF0A52">
      <w:pPr>
        <w:pStyle w:val="Ttulo2"/>
        <w:jc w:val="both"/>
      </w:pPr>
      <w:bookmarkStart w:id="71" w:name="_heading=h.3as4poj" w:colFirst="0" w:colLast="0"/>
      <w:bookmarkStart w:id="72" w:name="_Toc75263206"/>
      <w:bookmarkEnd w:id="71"/>
      <w:r w:rsidRPr="003B4032">
        <w:t>Proposal submission</w:t>
      </w:r>
      <w:bookmarkEnd w:id="72"/>
    </w:p>
    <w:p w14:paraId="71C5B093" w14:textId="77777777" w:rsidR="00CF0A52" w:rsidRPr="00860313" w:rsidRDefault="00CF0A52" w:rsidP="00CF0A52">
      <w:pPr>
        <w:rPr>
          <w:lang w:eastAsia="de-DE"/>
        </w:rPr>
      </w:pP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must be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electronically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using</w:t>
      </w:r>
      <w:proofErr w:type="spellEnd"/>
      <w:r>
        <w:rPr>
          <w:color w:val="252526"/>
          <w:szCs w:val="22"/>
        </w:rPr>
        <w:t xml:space="preserve"> the TRUBLO Online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Service </w:t>
      </w:r>
      <w:proofErr w:type="spellStart"/>
      <w:r>
        <w:rPr>
          <w:color w:val="252526"/>
          <w:szCs w:val="22"/>
        </w:rPr>
        <w:t>accessible</w:t>
      </w:r>
      <w:proofErr w:type="spellEnd"/>
      <w:r>
        <w:rPr>
          <w:color w:val="252526"/>
          <w:szCs w:val="22"/>
        </w:rPr>
        <w:t xml:space="preserve"> via the F6S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available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>:</w:t>
      </w:r>
      <w:r>
        <w:t xml:space="preserve"> </w:t>
      </w:r>
      <w:hyperlink r:id="rId14" w:history="1">
        <w:r w:rsidRPr="009F0362">
          <w:rPr>
            <w:rStyle w:val="Hyperlink"/>
            <w:lang w:eastAsia="de-DE"/>
          </w:rPr>
          <w:t>https://www.f6s.com/trublo-open-call-2/apply</w:t>
        </w:r>
      </w:hyperlink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by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means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>.</w:t>
      </w:r>
    </w:p>
    <w:p w14:paraId="4813F8BA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documentation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included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considered</w:t>
      </w:r>
      <w:proofErr w:type="spellEnd"/>
      <w:r>
        <w:rPr>
          <w:color w:val="252526"/>
          <w:szCs w:val="22"/>
        </w:rPr>
        <w:t xml:space="preserve"> by </w:t>
      </w:r>
      <w:proofErr w:type="spellStart"/>
      <w:r>
        <w:rPr>
          <w:color w:val="252526"/>
          <w:szCs w:val="22"/>
        </w:rPr>
        <w:t>evaluators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composed</w:t>
      </w:r>
      <w:proofErr w:type="spellEnd"/>
      <w:r>
        <w:rPr>
          <w:color w:val="252526"/>
          <w:szCs w:val="22"/>
        </w:rPr>
        <w:t xml:space="preserve"> by a </w:t>
      </w:r>
      <w:proofErr w:type="spellStart"/>
      <w:r>
        <w:rPr>
          <w:color w:val="252526"/>
          <w:szCs w:val="22"/>
        </w:rPr>
        <w:t>form</w:t>
      </w:r>
      <w:proofErr w:type="spellEnd"/>
      <w:r>
        <w:rPr>
          <w:color w:val="252526"/>
          <w:szCs w:val="22"/>
        </w:rPr>
        <w:t xml:space="preserve"> with </w:t>
      </w:r>
      <w:proofErr w:type="spellStart"/>
      <w:r>
        <w:rPr>
          <w:color w:val="252526"/>
          <w:szCs w:val="22"/>
        </w:rPr>
        <w:t>administrative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completed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directly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and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description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attached</w:t>
      </w:r>
      <w:proofErr w:type="spellEnd"/>
      <w:r>
        <w:rPr>
          <w:color w:val="252526"/>
          <w:szCs w:val="22"/>
        </w:rPr>
        <w:t xml:space="preserve"> in </w:t>
      </w:r>
      <w:r w:rsidRPr="00860313">
        <w:rPr>
          <w:b/>
          <w:bCs/>
          <w:color w:val="252526"/>
          <w:szCs w:val="22"/>
        </w:rPr>
        <w:t>PDF format</w:t>
      </w:r>
      <w:r>
        <w:rPr>
          <w:color w:val="252526"/>
          <w:szCs w:val="22"/>
        </w:rPr>
        <w:t xml:space="preserve">. </w:t>
      </w:r>
    </w:p>
    <w:p w14:paraId="4139E531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information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actual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true</w:t>
      </w:r>
      <w:proofErr w:type="spellEnd"/>
      <w:r>
        <w:rPr>
          <w:color w:val="252526"/>
          <w:szCs w:val="22"/>
        </w:rPr>
        <w:t xml:space="preserve"> and complete and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allow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assessment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>.</w:t>
      </w:r>
    </w:p>
    <w:p w14:paraId="651A58A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preparation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actions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follow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procedure (</w:t>
      </w:r>
      <w:proofErr w:type="spellStart"/>
      <w:r>
        <w:rPr>
          <w:color w:val="252526"/>
          <w:szCs w:val="22"/>
        </w:rPr>
        <w:t>such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withdrawal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fall</w:t>
      </w:r>
      <w:proofErr w:type="spellEnd"/>
      <w:r>
        <w:rPr>
          <w:color w:val="252526"/>
          <w:szCs w:val="22"/>
        </w:rPr>
        <w:t xml:space="preserve"> under the </w:t>
      </w:r>
      <w:proofErr w:type="spellStart"/>
      <w:r>
        <w:rPr>
          <w:color w:val="252526"/>
          <w:szCs w:val="22"/>
        </w:rPr>
        <w:t>final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responsibility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>.</w:t>
      </w:r>
    </w:p>
    <w:p w14:paraId="3EC8B073" w14:textId="77777777" w:rsidR="00CF0A52" w:rsidRPr="00F235FB" w:rsidRDefault="00CF0A52" w:rsidP="00CF0A52">
      <w:pPr>
        <w:pStyle w:val="Ttulo3"/>
        <w:jc w:val="both"/>
      </w:pPr>
      <w:bookmarkStart w:id="73" w:name="_heading=h.1pxezwc" w:colFirst="0" w:colLast="0"/>
      <w:bookmarkStart w:id="74" w:name="_Toc75263207"/>
      <w:bookmarkEnd w:id="73"/>
      <w:r w:rsidRPr="00F235FB">
        <w:t>Multiple submissions</w:t>
      </w:r>
      <w:bookmarkEnd w:id="74"/>
    </w:p>
    <w:p w14:paraId="3426102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 w:rsidRPr="00860313">
        <w:rPr>
          <w:b/>
          <w:bCs/>
          <w:color w:val="252526"/>
          <w:szCs w:val="22"/>
        </w:rPr>
        <w:t>This</w:t>
      </w:r>
      <w:proofErr w:type="spellEnd"/>
      <w:r w:rsidRPr="00860313">
        <w:rPr>
          <w:b/>
          <w:bCs/>
          <w:color w:val="252526"/>
          <w:szCs w:val="22"/>
        </w:rPr>
        <w:t xml:space="preserve"> call </w:t>
      </w:r>
      <w:proofErr w:type="spellStart"/>
      <w:r w:rsidRPr="00860313">
        <w:rPr>
          <w:b/>
          <w:bCs/>
          <w:color w:val="252526"/>
          <w:szCs w:val="22"/>
        </w:rPr>
        <w:t>is</w:t>
      </w:r>
      <w:proofErr w:type="spellEnd"/>
      <w:r w:rsidRPr="00860313">
        <w:rPr>
          <w:b/>
          <w:bCs/>
          <w:color w:val="252526"/>
          <w:szCs w:val="22"/>
        </w:rPr>
        <w:t xml:space="preserve"> competitive and </w:t>
      </w:r>
      <w:proofErr w:type="spellStart"/>
      <w:r w:rsidRPr="00860313">
        <w:rPr>
          <w:b/>
          <w:bCs/>
          <w:color w:val="252526"/>
          <w:szCs w:val="22"/>
        </w:rPr>
        <w:t>applicants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should</w:t>
      </w:r>
      <w:proofErr w:type="spellEnd"/>
      <w:r w:rsidRPr="00860313">
        <w:rPr>
          <w:b/>
          <w:bCs/>
          <w:color w:val="252526"/>
          <w:szCs w:val="22"/>
        </w:rPr>
        <w:t xml:space="preserve"> focus</w:t>
      </w:r>
      <w:r>
        <w:rPr>
          <w:color w:val="252526"/>
          <w:szCs w:val="22"/>
        </w:rPr>
        <w:t xml:space="preserve"> </w:t>
      </w:r>
      <w:r w:rsidRPr="00860313">
        <w:rPr>
          <w:b/>
          <w:bCs/>
          <w:color w:val="252526"/>
          <w:szCs w:val="22"/>
        </w:rPr>
        <w:t xml:space="preserve">on </w:t>
      </w:r>
      <w:proofErr w:type="spellStart"/>
      <w:r w:rsidRPr="00860313">
        <w:rPr>
          <w:b/>
          <w:bCs/>
          <w:color w:val="252526"/>
          <w:szCs w:val="22"/>
        </w:rPr>
        <w:t>one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specific</w:t>
      </w:r>
      <w:proofErr w:type="spellEnd"/>
      <w:r w:rsidRPr="00860313">
        <w:rPr>
          <w:b/>
          <w:bCs/>
          <w:color w:val="252526"/>
          <w:szCs w:val="22"/>
        </w:rPr>
        <w:t xml:space="preserve"> </w:t>
      </w:r>
      <w:proofErr w:type="spellStart"/>
      <w:r w:rsidRPr="00860313">
        <w:rPr>
          <w:b/>
          <w:bCs/>
          <w:color w:val="252526"/>
          <w:szCs w:val="22"/>
        </w:rPr>
        <w:t>topic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therefore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per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may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call, </w:t>
      </w:r>
      <w:proofErr w:type="spellStart"/>
      <w:r>
        <w:rPr>
          <w:color w:val="252526"/>
          <w:szCs w:val="22"/>
        </w:rPr>
        <w:t>whether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entity</w:t>
      </w:r>
      <w:proofErr w:type="spellEnd"/>
      <w:r>
        <w:rPr>
          <w:color w:val="252526"/>
          <w:szCs w:val="22"/>
        </w:rPr>
        <w:t xml:space="preserve"> or a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>.</w:t>
      </w:r>
    </w:p>
    <w:p w14:paraId="33479DD6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In the </w:t>
      </w:r>
      <w:proofErr w:type="spellStart"/>
      <w:r>
        <w:rPr>
          <w:color w:val="252526"/>
          <w:szCs w:val="22"/>
        </w:rPr>
        <w:t>event</w:t>
      </w:r>
      <w:proofErr w:type="spellEnd"/>
      <w:r>
        <w:rPr>
          <w:color w:val="252526"/>
          <w:szCs w:val="22"/>
        </w:rPr>
        <w:t xml:space="preserve"> of multiple </w:t>
      </w:r>
      <w:proofErr w:type="spellStart"/>
      <w:r>
        <w:rPr>
          <w:color w:val="252526"/>
          <w:szCs w:val="22"/>
        </w:rPr>
        <w:t>submissions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the last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received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timestamp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system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into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. 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involving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same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declared</w:t>
      </w:r>
      <w:proofErr w:type="spellEnd"/>
      <w:r>
        <w:rPr>
          <w:color w:val="252526"/>
          <w:szCs w:val="22"/>
        </w:rPr>
        <w:t xml:space="preserve"> non-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case.</w:t>
      </w:r>
    </w:p>
    <w:p w14:paraId="5D7EEE83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In the case of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applying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 (or </w:t>
      </w:r>
      <w:proofErr w:type="spellStart"/>
      <w:r>
        <w:rPr>
          <w:color w:val="252526"/>
          <w:szCs w:val="22"/>
        </w:rPr>
        <w:t>group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individuals</w:t>
      </w:r>
      <w:proofErr w:type="spellEnd"/>
      <w:r>
        <w:rPr>
          <w:color w:val="252526"/>
          <w:szCs w:val="22"/>
        </w:rPr>
        <w:t>):</w:t>
      </w:r>
    </w:p>
    <w:p w14:paraId="6990F446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A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selected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funding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once,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in the case of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entity</w:t>
      </w:r>
      <w:proofErr w:type="spellEnd"/>
      <w:r>
        <w:rPr>
          <w:color w:val="252526"/>
          <w:szCs w:val="22"/>
        </w:rPr>
        <w:t>.</w:t>
      </w:r>
    </w:p>
    <w:p w14:paraId="78F815B7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taking</w:t>
      </w:r>
      <w:proofErr w:type="spellEnd"/>
      <w:r>
        <w:rPr>
          <w:color w:val="252526"/>
          <w:szCs w:val="22"/>
        </w:rPr>
        <w:t xml:space="preserve"> part in </w:t>
      </w:r>
      <w:proofErr w:type="spellStart"/>
      <w:r>
        <w:rPr>
          <w:color w:val="252526"/>
          <w:szCs w:val="22"/>
        </w:rPr>
        <w:t>several</w:t>
      </w:r>
      <w:proofErr w:type="spellEnd"/>
      <w:r>
        <w:rPr>
          <w:color w:val="252526"/>
          <w:szCs w:val="22"/>
        </w:rPr>
        <w:t xml:space="preserve"> teams: </w:t>
      </w:r>
    </w:p>
    <w:p w14:paraId="60660A16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- The </w:t>
      </w:r>
      <w:proofErr w:type="spellStart"/>
      <w:r>
        <w:rPr>
          <w:color w:val="252526"/>
          <w:szCs w:val="22"/>
        </w:rPr>
        <w:t>members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teams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informed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about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participation</w:t>
      </w:r>
      <w:proofErr w:type="spellEnd"/>
      <w:r>
        <w:rPr>
          <w:color w:val="252526"/>
          <w:szCs w:val="22"/>
        </w:rPr>
        <w:t xml:space="preserve"> of a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 </w:t>
      </w:r>
      <w:r>
        <w:rPr>
          <w:color w:val="252526"/>
          <w:szCs w:val="22"/>
        </w:rPr>
        <w:lastRenderedPageBreak/>
        <w:t xml:space="preserve">in multiple teams. </w:t>
      </w:r>
    </w:p>
    <w:p w14:paraId="459DCA87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- The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participating</w:t>
      </w:r>
      <w:proofErr w:type="spellEnd"/>
      <w:r>
        <w:rPr>
          <w:color w:val="252526"/>
          <w:szCs w:val="22"/>
        </w:rPr>
        <w:t xml:space="preserve"> in multiple teams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disqualified</w:t>
      </w:r>
      <w:proofErr w:type="spellEnd"/>
      <w:r>
        <w:rPr>
          <w:color w:val="252526"/>
          <w:szCs w:val="22"/>
        </w:rPr>
        <w:t xml:space="preserve">. </w:t>
      </w:r>
    </w:p>
    <w:p w14:paraId="516F8365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highlight w:val="yellow"/>
        </w:rPr>
      </w:pPr>
      <w:r>
        <w:rPr>
          <w:color w:val="252526"/>
          <w:szCs w:val="22"/>
        </w:rPr>
        <w:t xml:space="preserve">Note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the regular </w:t>
      </w:r>
      <w:proofErr w:type="spellStart"/>
      <w:r>
        <w:rPr>
          <w:color w:val="252526"/>
          <w:szCs w:val="22"/>
        </w:rPr>
        <w:t>functioning</w:t>
      </w:r>
      <w:proofErr w:type="spellEnd"/>
      <w:r>
        <w:rPr>
          <w:color w:val="252526"/>
          <w:szCs w:val="22"/>
        </w:rPr>
        <w:t xml:space="preserve"> of the F6S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limits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per F6S </w:t>
      </w:r>
      <w:proofErr w:type="spellStart"/>
      <w:r>
        <w:rPr>
          <w:color w:val="252526"/>
          <w:szCs w:val="22"/>
        </w:rPr>
        <w:t>user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call.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an F6S </w:t>
      </w:r>
      <w:proofErr w:type="spellStart"/>
      <w:r>
        <w:rPr>
          <w:color w:val="252526"/>
          <w:szCs w:val="22"/>
        </w:rPr>
        <w:t>user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wishes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submit</w:t>
      </w:r>
      <w:proofErr w:type="spellEnd"/>
      <w:r>
        <w:rPr>
          <w:color w:val="252526"/>
          <w:szCs w:val="22"/>
        </w:rPr>
        <w:t xml:space="preserve"> more </w:t>
      </w:r>
      <w:proofErr w:type="spellStart"/>
      <w:r>
        <w:rPr>
          <w:color w:val="252526"/>
          <w:szCs w:val="22"/>
        </w:rPr>
        <w:t>than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, for </w:t>
      </w:r>
      <w:proofErr w:type="spellStart"/>
      <w:r>
        <w:rPr>
          <w:color w:val="252526"/>
          <w:szCs w:val="22"/>
        </w:rPr>
        <w:t>example</w:t>
      </w:r>
      <w:proofErr w:type="spellEnd"/>
      <w:r>
        <w:rPr>
          <w:color w:val="252526"/>
          <w:szCs w:val="22"/>
        </w:rPr>
        <w:t xml:space="preserve"> on </w:t>
      </w:r>
      <w:proofErr w:type="spellStart"/>
      <w:r>
        <w:rPr>
          <w:color w:val="252526"/>
          <w:szCs w:val="22"/>
        </w:rPr>
        <w:t>behalf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different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entities</w:t>
      </w:r>
      <w:proofErr w:type="spellEnd"/>
      <w:r>
        <w:rPr>
          <w:color w:val="252526"/>
          <w:szCs w:val="22"/>
        </w:rPr>
        <w:t xml:space="preserve">, the F6S </w:t>
      </w:r>
      <w:proofErr w:type="spellStart"/>
      <w:r>
        <w:rPr>
          <w:color w:val="252526"/>
          <w:szCs w:val="22"/>
        </w:rPr>
        <w:t>user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from the F6S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team (</w:t>
      </w:r>
      <w:hyperlink r:id="rId15">
        <w:r w:rsidRPr="00F235FB">
          <w:rPr>
            <w:rStyle w:val="Hyperlink"/>
          </w:rPr>
          <w:t>support@f6s.com</w:t>
        </w:r>
      </w:hyperlink>
      <w:r w:rsidRPr="00F235FB">
        <w:rPr>
          <w:color w:val="252526"/>
          <w:szCs w:val="22"/>
        </w:rPr>
        <w:t>)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cc`ing</w:t>
      </w:r>
      <w:proofErr w:type="spellEnd"/>
      <w:r>
        <w:rPr>
          <w:color w:val="252526"/>
          <w:szCs w:val="22"/>
        </w:rPr>
        <w:t xml:space="preserve"> </w:t>
      </w:r>
      <w:hyperlink r:id="rId16" w:history="1">
        <w:r w:rsidRPr="00CE0B3E">
          <w:rPr>
            <w:rStyle w:val="Hyperlink"/>
            <w:szCs w:val="22"/>
          </w:rPr>
          <w:t>info@trublo.eu</w:t>
        </w:r>
      </w:hyperlink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least</w:t>
      </w:r>
      <w:proofErr w:type="spellEnd"/>
      <w:r>
        <w:rPr>
          <w:color w:val="252526"/>
          <w:szCs w:val="22"/>
        </w:rPr>
        <w:t xml:space="preserve"> 10 </w:t>
      </w:r>
      <w:proofErr w:type="spellStart"/>
      <w:r>
        <w:rPr>
          <w:color w:val="252526"/>
          <w:szCs w:val="22"/>
        </w:rPr>
        <w:t>days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prior</w:t>
      </w:r>
      <w:proofErr w:type="spellEnd"/>
      <w:r>
        <w:rPr>
          <w:color w:val="252526"/>
          <w:szCs w:val="22"/>
        </w:rPr>
        <w:t xml:space="preserve"> the open call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. </w:t>
      </w:r>
    </w:p>
    <w:p w14:paraId="3E10982D" w14:textId="77777777" w:rsidR="00CF0A52" w:rsidRDefault="00CF0A52" w:rsidP="00CF0A52">
      <w:pPr>
        <w:pStyle w:val="Ttulo3"/>
        <w:jc w:val="both"/>
      </w:pPr>
      <w:bookmarkStart w:id="75" w:name="_heading=h.49x2ik5" w:colFirst="0" w:colLast="0"/>
      <w:bookmarkStart w:id="76" w:name="_Toc75263208"/>
      <w:bookmarkEnd w:id="75"/>
      <w:r>
        <w:t>Compliant due to a technical error of the TRUBLO Online Submission Service</w:t>
      </w:r>
      <w:bookmarkEnd w:id="76"/>
    </w:p>
    <w:p w14:paraId="1DAAD21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experience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problem</w:t>
      </w:r>
      <w:proofErr w:type="spellEnd"/>
      <w:r>
        <w:rPr>
          <w:color w:val="252526"/>
          <w:szCs w:val="22"/>
        </w:rPr>
        <w:t xml:space="preserve"> with the 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system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prior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 of the open call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reach</w:t>
      </w:r>
      <w:proofErr w:type="spellEnd"/>
      <w:r>
        <w:rPr>
          <w:color w:val="252526"/>
          <w:szCs w:val="22"/>
        </w:rPr>
        <w:t xml:space="preserve"> F6S by e-mail </w:t>
      </w:r>
      <w:proofErr w:type="spellStart"/>
      <w:r>
        <w:rPr>
          <w:color w:val="252526"/>
          <w:szCs w:val="22"/>
        </w:rPr>
        <w:t>through</w:t>
      </w:r>
      <w:proofErr w:type="spellEnd"/>
      <w:r>
        <w:rPr>
          <w:color w:val="252526"/>
          <w:szCs w:val="22"/>
        </w:rPr>
        <w:t xml:space="preserve"> </w:t>
      </w:r>
      <w:hyperlink r:id="rId17">
        <w:r w:rsidRPr="00F235FB">
          <w:rPr>
            <w:rStyle w:val="Hyperlink"/>
          </w:rPr>
          <w:t>support@f6s.com</w:t>
        </w:r>
      </w:hyperlink>
      <w:r>
        <w:rPr>
          <w:color w:val="252526"/>
          <w:szCs w:val="22"/>
        </w:rPr>
        <w:t>cc’ing the TRUBLO Team (</w:t>
      </w:r>
      <w:hyperlink r:id="rId18" w:history="1">
        <w:r w:rsidRPr="00CE0B3E">
          <w:rPr>
            <w:rStyle w:val="Hyperlink"/>
          </w:rPr>
          <w:t>info@trublo.eu</w:t>
        </w:r>
      </w:hyperlink>
      <w:r>
        <w:t>)</w:t>
      </w:r>
      <w:r>
        <w:rPr>
          <w:color w:val="252526"/>
          <w:szCs w:val="22"/>
        </w:rPr>
        <w:t xml:space="preserve">, and </w:t>
      </w:r>
      <w:proofErr w:type="spellStart"/>
      <w:r>
        <w:rPr>
          <w:color w:val="252526"/>
          <w:szCs w:val="22"/>
        </w:rPr>
        <w:t>explain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situation.</w:t>
      </w:r>
    </w:p>
    <w:p w14:paraId="3D496FE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believe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entirely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successful</w:t>
      </w:r>
      <w:proofErr w:type="spellEnd"/>
      <w:r>
        <w:rPr>
          <w:color w:val="252526"/>
          <w:szCs w:val="22"/>
        </w:rPr>
        <w:t xml:space="preserve"> due to a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error</w:t>
      </w:r>
      <w:proofErr w:type="spellEnd"/>
      <w:r>
        <w:rPr>
          <w:color w:val="252526"/>
          <w:szCs w:val="22"/>
        </w:rPr>
        <w:t xml:space="preserve"> on the side of the TRUBLO Online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Service,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may</w:t>
      </w:r>
      <w:proofErr w:type="spellEnd"/>
      <w:r>
        <w:rPr>
          <w:color w:val="252526"/>
          <w:szCs w:val="22"/>
        </w:rPr>
        <w:t xml:space="preserve"> lodge a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 xml:space="preserve"> by </w:t>
      </w:r>
      <w:proofErr w:type="gramStart"/>
      <w:r>
        <w:rPr>
          <w:color w:val="252526"/>
          <w:szCs w:val="22"/>
        </w:rPr>
        <w:t>email</w:t>
      </w:r>
      <w:proofErr w:type="gram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through</w:t>
      </w:r>
      <w:proofErr w:type="spellEnd"/>
      <w:r>
        <w:rPr>
          <w:color w:val="252526"/>
          <w:szCs w:val="22"/>
        </w:rPr>
        <w:t xml:space="preserve"> </w:t>
      </w:r>
      <w:hyperlink r:id="rId19" w:history="1">
        <w:r w:rsidRPr="00BA7A41">
          <w:rPr>
            <w:rStyle w:val="Hyperlink"/>
            <w:szCs w:val="22"/>
          </w:rPr>
          <w:t>support@f6s.com</w:t>
        </w:r>
      </w:hyperlink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cc’ing</w:t>
      </w:r>
      <w:proofErr w:type="spellEnd"/>
      <w:r>
        <w:rPr>
          <w:color w:val="252526"/>
          <w:szCs w:val="22"/>
        </w:rPr>
        <w:t xml:space="preserve"> the TRUBLO Team (</w:t>
      </w:r>
      <w:hyperlink r:id="rId20" w:history="1">
        <w:r w:rsidRPr="00CE0B3E">
          <w:rPr>
            <w:rStyle w:val="Hyperlink"/>
          </w:rPr>
          <w:t>info@trublo.com</w:t>
        </w:r>
      </w:hyperlink>
      <w:r>
        <w:rPr>
          <w:rStyle w:val="Hyperlink"/>
        </w:rPr>
        <w:t xml:space="preserve">) </w:t>
      </w:r>
      <w:r>
        <w:rPr>
          <w:color w:val="252526"/>
          <w:szCs w:val="22"/>
        </w:rPr>
        <w:t xml:space="preserve">and </w:t>
      </w:r>
      <w:proofErr w:type="spellStart"/>
      <w:r>
        <w:rPr>
          <w:color w:val="252526"/>
          <w:szCs w:val="22"/>
        </w:rPr>
        <w:t>explain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situation. For the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admissible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must be </w:t>
      </w:r>
      <w:proofErr w:type="spellStart"/>
      <w:r>
        <w:rPr>
          <w:color w:val="252526"/>
          <w:szCs w:val="22"/>
        </w:rPr>
        <w:t>filed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within</w:t>
      </w:r>
      <w:proofErr w:type="spellEnd"/>
      <w:r>
        <w:rPr>
          <w:color w:val="252526"/>
          <w:szCs w:val="22"/>
        </w:rPr>
        <w:t xml:space="preserve"> 4 </w:t>
      </w:r>
      <w:proofErr w:type="spellStart"/>
      <w:r>
        <w:rPr>
          <w:color w:val="252526"/>
          <w:szCs w:val="22"/>
        </w:rPr>
        <w:t>calendar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days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day</w:t>
      </w:r>
      <w:proofErr w:type="spellEnd"/>
      <w:r>
        <w:rPr>
          <w:color w:val="252526"/>
          <w:szCs w:val="22"/>
        </w:rPr>
        <w:t xml:space="preserve"> of the call </w:t>
      </w:r>
      <w:proofErr w:type="spellStart"/>
      <w:r>
        <w:rPr>
          <w:color w:val="252526"/>
          <w:szCs w:val="22"/>
        </w:rPr>
        <w:t>closure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receive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acknowledgement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receipt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same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next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working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day</w:t>
      </w:r>
      <w:proofErr w:type="spellEnd"/>
      <w:r>
        <w:rPr>
          <w:color w:val="252526"/>
          <w:szCs w:val="22"/>
        </w:rPr>
        <w:t xml:space="preserve">. </w:t>
      </w:r>
    </w:p>
    <w:p w14:paraId="4555C9D4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What</w:t>
      </w:r>
      <w:proofErr w:type="spellEnd"/>
      <w:r>
        <w:rPr>
          <w:color w:val="252526"/>
          <w:szCs w:val="22"/>
        </w:rPr>
        <w:t xml:space="preserve"> else to do?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should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secure</w:t>
      </w:r>
      <w:proofErr w:type="spellEnd"/>
      <w:r>
        <w:rPr>
          <w:color w:val="252526"/>
          <w:szCs w:val="22"/>
        </w:rPr>
        <w:t xml:space="preserve"> a PDF </w:t>
      </w:r>
      <w:proofErr w:type="spellStart"/>
      <w:r>
        <w:rPr>
          <w:color w:val="252526"/>
          <w:szCs w:val="22"/>
        </w:rPr>
        <w:t>version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documents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holding a </w:t>
      </w:r>
      <w:r w:rsidRPr="00860313">
        <w:rPr>
          <w:b/>
          <w:bCs/>
          <w:color w:val="252526"/>
          <w:szCs w:val="22"/>
        </w:rPr>
        <w:t xml:space="preserve">time </w:t>
      </w:r>
      <w:proofErr w:type="spellStart"/>
      <w:r w:rsidRPr="00860313">
        <w:rPr>
          <w:b/>
          <w:bCs/>
          <w:color w:val="252526"/>
          <w:szCs w:val="22"/>
        </w:rPr>
        <w:t>stamp</w:t>
      </w:r>
      <w:proofErr w:type="spellEnd"/>
      <w:r>
        <w:rPr>
          <w:color w:val="252526"/>
          <w:szCs w:val="22"/>
        </w:rPr>
        <w:t xml:space="preserve"> (file </w:t>
      </w:r>
      <w:proofErr w:type="spellStart"/>
      <w:r>
        <w:rPr>
          <w:color w:val="252526"/>
          <w:szCs w:val="22"/>
        </w:rPr>
        <w:t>attributes</w:t>
      </w:r>
      <w:proofErr w:type="spellEnd"/>
      <w:r>
        <w:rPr>
          <w:color w:val="252526"/>
          <w:szCs w:val="22"/>
        </w:rPr>
        <w:t xml:space="preserve"> listing the date and time of </w:t>
      </w:r>
      <w:proofErr w:type="spellStart"/>
      <w:r>
        <w:rPr>
          <w:color w:val="252526"/>
          <w:szCs w:val="22"/>
        </w:rPr>
        <w:t>creation</w:t>
      </w:r>
      <w:proofErr w:type="spellEnd"/>
      <w:r>
        <w:rPr>
          <w:color w:val="252526"/>
          <w:szCs w:val="22"/>
        </w:rPr>
        <w:t xml:space="preserve"> and last </w:t>
      </w:r>
      <w:proofErr w:type="spellStart"/>
      <w:r>
        <w:rPr>
          <w:color w:val="252526"/>
          <w:szCs w:val="22"/>
        </w:rPr>
        <w:t>modification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prior</w:t>
      </w:r>
      <w:proofErr w:type="spellEnd"/>
      <w:r>
        <w:rPr>
          <w:color w:val="252526"/>
          <w:szCs w:val="22"/>
        </w:rPr>
        <w:t xml:space="preserve"> to the call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well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proof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alleged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failure</w:t>
      </w:r>
      <w:proofErr w:type="spellEnd"/>
      <w:r>
        <w:rPr>
          <w:color w:val="252526"/>
          <w:szCs w:val="22"/>
        </w:rPr>
        <w:t xml:space="preserve"> (e.g. screen </w:t>
      </w:r>
      <w:proofErr w:type="spellStart"/>
      <w:r>
        <w:rPr>
          <w:color w:val="252526"/>
          <w:szCs w:val="22"/>
        </w:rPr>
        <w:t>shots</w:t>
      </w:r>
      <w:proofErr w:type="spellEnd"/>
      <w:r>
        <w:rPr>
          <w:color w:val="252526"/>
          <w:szCs w:val="22"/>
        </w:rPr>
        <w:t xml:space="preserve">). </w:t>
      </w:r>
      <w:proofErr w:type="spellStart"/>
      <w:r>
        <w:rPr>
          <w:color w:val="252526"/>
          <w:szCs w:val="22"/>
        </w:rPr>
        <w:t>Later</w:t>
      </w:r>
      <w:proofErr w:type="spellEnd"/>
      <w:r>
        <w:rPr>
          <w:color w:val="252526"/>
          <w:szCs w:val="22"/>
        </w:rPr>
        <w:t xml:space="preserve"> in the procedure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may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requested</w:t>
      </w:r>
      <w:proofErr w:type="spellEnd"/>
      <w:r>
        <w:rPr>
          <w:color w:val="252526"/>
          <w:szCs w:val="22"/>
        </w:rPr>
        <w:t xml:space="preserve"> by the TRUBLO Team to </w:t>
      </w:r>
      <w:proofErr w:type="spellStart"/>
      <w:r>
        <w:rPr>
          <w:color w:val="252526"/>
          <w:szCs w:val="22"/>
        </w:rPr>
        <w:t>provide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these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items</w:t>
      </w:r>
      <w:proofErr w:type="spellEnd"/>
      <w:r>
        <w:rPr>
          <w:color w:val="252526"/>
          <w:szCs w:val="22"/>
        </w:rPr>
        <w:t xml:space="preserve">. </w:t>
      </w:r>
    </w:p>
    <w:p w14:paraId="072CA19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For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upheld</w:t>
      </w:r>
      <w:proofErr w:type="spellEnd"/>
      <w:r>
        <w:rPr>
          <w:color w:val="252526"/>
          <w:szCs w:val="22"/>
        </w:rPr>
        <w:t xml:space="preserve">, the IT audit </w:t>
      </w:r>
      <w:proofErr w:type="spellStart"/>
      <w:r>
        <w:rPr>
          <w:color w:val="252526"/>
          <w:szCs w:val="22"/>
        </w:rPr>
        <w:t>trail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 log </w:t>
      </w:r>
      <w:proofErr w:type="spellStart"/>
      <w:r>
        <w:rPr>
          <w:color w:val="252526"/>
          <w:szCs w:val="22"/>
        </w:rPr>
        <w:t>files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access</w:t>
      </w:r>
      <w:proofErr w:type="spellEnd"/>
      <w:r>
        <w:rPr>
          <w:color w:val="252526"/>
          <w:szCs w:val="22"/>
        </w:rPr>
        <w:t xml:space="preserve"> log </w:t>
      </w:r>
      <w:proofErr w:type="spellStart"/>
      <w:r>
        <w:rPr>
          <w:color w:val="252526"/>
          <w:szCs w:val="22"/>
        </w:rPr>
        <w:t>files</w:t>
      </w:r>
      <w:proofErr w:type="spellEnd"/>
      <w:r>
        <w:rPr>
          <w:color w:val="252526"/>
          <w:szCs w:val="22"/>
        </w:rPr>
        <w:t xml:space="preserve"> of TRUBLO Online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Service) must show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indeed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problem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side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prevented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from </w:t>
      </w:r>
      <w:proofErr w:type="spellStart"/>
      <w:r>
        <w:rPr>
          <w:color w:val="252526"/>
          <w:szCs w:val="22"/>
        </w:rPr>
        <w:t>submitting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using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electronic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system</w:t>
      </w:r>
      <w:proofErr w:type="spellEnd"/>
      <w:r>
        <w:rPr>
          <w:color w:val="252526"/>
          <w:szCs w:val="22"/>
        </w:rPr>
        <w:t xml:space="preserve">. </w:t>
      </w:r>
    </w:p>
    <w:p w14:paraId="56409E1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bookmarkStart w:id="77" w:name="_heading=h.2p2csry" w:colFirst="0" w:colLast="0"/>
      <w:bookmarkEnd w:id="77"/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notified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about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outcome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within</w:t>
      </w:r>
      <w:proofErr w:type="spellEnd"/>
      <w:r>
        <w:rPr>
          <w:color w:val="252526"/>
          <w:szCs w:val="22"/>
        </w:rPr>
        <w:t xml:space="preserve"> the time </w:t>
      </w:r>
      <w:proofErr w:type="spellStart"/>
      <w:r>
        <w:rPr>
          <w:color w:val="252526"/>
          <w:szCs w:val="22"/>
        </w:rPr>
        <w:t>indicated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acknowledgment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receipt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upheld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secured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files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to the IT </w:t>
      </w:r>
      <w:proofErr w:type="spellStart"/>
      <w:r>
        <w:rPr>
          <w:color w:val="252526"/>
          <w:szCs w:val="22"/>
        </w:rPr>
        <w:t>helpdesk</w:t>
      </w:r>
      <w:proofErr w:type="spellEnd"/>
      <w:r>
        <w:rPr>
          <w:color w:val="252526"/>
          <w:szCs w:val="22"/>
        </w:rPr>
        <w:t xml:space="preserve">) for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investigation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demonstrated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problems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side </w:t>
      </w:r>
      <w:proofErr w:type="spellStart"/>
      <w:r>
        <w:rPr>
          <w:color w:val="252526"/>
          <w:szCs w:val="22"/>
        </w:rPr>
        <w:t>prevented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used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reference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accepting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>.</w:t>
      </w:r>
    </w:p>
    <w:p w14:paraId="07FE7A1B" w14:textId="77777777" w:rsidR="00CF0A52" w:rsidRDefault="00CF0A52" w:rsidP="00CF0A52">
      <w:pPr>
        <w:pStyle w:val="Ttulo2"/>
        <w:jc w:val="both"/>
      </w:pPr>
      <w:bookmarkStart w:id="78" w:name="_heading=h.147n2zr" w:colFirst="0" w:colLast="0"/>
      <w:bookmarkStart w:id="79" w:name="_Toc75263209"/>
      <w:bookmarkEnd w:id="78"/>
      <w:r w:rsidRPr="00F235FB">
        <w:t>Confidentiality and Deadline</w:t>
      </w:r>
      <w:bookmarkEnd w:id="79"/>
      <w:r w:rsidRPr="00F235FB">
        <w:t xml:space="preserve"> </w:t>
      </w:r>
    </w:p>
    <w:p w14:paraId="489F20CB" w14:textId="77777777" w:rsidR="00CF0A52" w:rsidRPr="00294CDB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bCs/>
          <w:color w:val="252526"/>
        </w:rPr>
      </w:pPr>
      <w:proofErr w:type="spellStart"/>
      <w:r w:rsidRPr="00294CDB">
        <w:rPr>
          <w:b/>
          <w:bCs/>
          <w:color w:val="252526"/>
          <w:szCs w:val="22"/>
        </w:rPr>
        <w:t>Any</w:t>
      </w:r>
      <w:proofErr w:type="spellEnd"/>
      <w:r w:rsidRPr="00294CDB">
        <w:rPr>
          <w:b/>
          <w:bCs/>
          <w:color w:val="252526"/>
          <w:szCs w:val="22"/>
        </w:rPr>
        <w:t xml:space="preserve"> information </w:t>
      </w:r>
      <w:proofErr w:type="spellStart"/>
      <w:r w:rsidRPr="00294CDB">
        <w:rPr>
          <w:b/>
          <w:bCs/>
          <w:color w:val="252526"/>
          <w:szCs w:val="22"/>
        </w:rPr>
        <w:t>regarding</w:t>
      </w:r>
      <w:proofErr w:type="spellEnd"/>
      <w:r w:rsidRPr="00294CDB">
        <w:rPr>
          <w:b/>
          <w:bCs/>
          <w:color w:val="252526"/>
          <w:szCs w:val="22"/>
        </w:rPr>
        <w:t xml:space="preserve"> the </w:t>
      </w:r>
      <w:proofErr w:type="spellStart"/>
      <w:r w:rsidRPr="00294CDB">
        <w:rPr>
          <w:b/>
          <w:bCs/>
          <w:color w:val="252526"/>
          <w:szCs w:val="22"/>
        </w:rPr>
        <w:t>proposal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will</w:t>
      </w:r>
      <w:proofErr w:type="spellEnd"/>
      <w:r w:rsidRPr="00294CDB">
        <w:rPr>
          <w:b/>
          <w:bCs/>
          <w:color w:val="252526"/>
          <w:szCs w:val="22"/>
        </w:rPr>
        <w:t xml:space="preserve"> be </w:t>
      </w:r>
      <w:proofErr w:type="spellStart"/>
      <w:r w:rsidRPr="00294CDB">
        <w:rPr>
          <w:b/>
          <w:bCs/>
          <w:color w:val="252526"/>
          <w:szCs w:val="22"/>
        </w:rPr>
        <w:t>treated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gramStart"/>
      <w:r w:rsidRPr="00294CDB">
        <w:rPr>
          <w:b/>
          <w:bCs/>
          <w:color w:val="252526"/>
          <w:szCs w:val="22"/>
        </w:rPr>
        <w:t>in a</w:t>
      </w:r>
      <w:proofErr w:type="gram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strictly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confidential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manner</w:t>
      </w:r>
      <w:proofErr w:type="spellEnd"/>
      <w:r w:rsidRPr="00294CDB">
        <w:rPr>
          <w:b/>
          <w:bCs/>
          <w:color w:val="252526"/>
          <w:szCs w:val="22"/>
        </w:rPr>
        <w:t xml:space="preserve">. </w:t>
      </w:r>
    </w:p>
    <w:p w14:paraId="1BB9F46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before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accepted</w:t>
      </w:r>
      <w:proofErr w:type="spellEnd"/>
      <w:r>
        <w:rPr>
          <w:color w:val="252526"/>
          <w:szCs w:val="22"/>
        </w:rPr>
        <w:t xml:space="preserve">. </w:t>
      </w:r>
      <w:proofErr w:type="spellStart"/>
      <w:r w:rsidRPr="00294CDB">
        <w:rPr>
          <w:b/>
          <w:bCs/>
          <w:color w:val="252526"/>
          <w:szCs w:val="22"/>
        </w:rPr>
        <w:t>After</w:t>
      </w:r>
      <w:proofErr w:type="spellEnd"/>
      <w:r w:rsidRPr="00294CDB">
        <w:rPr>
          <w:b/>
          <w:bCs/>
          <w:color w:val="252526"/>
          <w:szCs w:val="22"/>
        </w:rPr>
        <w:t xml:space="preserve"> the call </w:t>
      </w:r>
      <w:proofErr w:type="spellStart"/>
      <w:r w:rsidRPr="00294CDB">
        <w:rPr>
          <w:b/>
          <w:bCs/>
          <w:color w:val="252526"/>
          <w:szCs w:val="22"/>
        </w:rPr>
        <w:t>closure</w:t>
      </w:r>
      <w:proofErr w:type="spellEnd"/>
      <w:r w:rsidRPr="00294CDB">
        <w:rPr>
          <w:b/>
          <w:bCs/>
          <w:color w:val="252526"/>
          <w:szCs w:val="22"/>
        </w:rPr>
        <w:t xml:space="preserve"> no </w:t>
      </w:r>
      <w:proofErr w:type="spellStart"/>
      <w:r w:rsidRPr="00294CDB">
        <w:rPr>
          <w:b/>
          <w:bCs/>
          <w:color w:val="252526"/>
          <w:szCs w:val="22"/>
        </w:rPr>
        <w:t>additions</w:t>
      </w:r>
      <w:proofErr w:type="spellEnd"/>
      <w:r w:rsidRPr="00294CDB">
        <w:rPr>
          <w:b/>
          <w:bCs/>
          <w:color w:val="252526"/>
          <w:szCs w:val="22"/>
        </w:rPr>
        <w:t xml:space="preserve"> or </w:t>
      </w:r>
      <w:proofErr w:type="spellStart"/>
      <w:r w:rsidRPr="00294CDB">
        <w:rPr>
          <w:b/>
          <w:bCs/>
          <w:color w:val="252526"/>
          <w:szCs w:val="22"/>
        </w:rPr>
        <w:t>changes</w:t>
      </w:r>
      <w:proofErr w:type="spellEnd"/>
      <w:r w:rsidRPr="00294CDB">
        <w:rPr>
          <w:b/>
          <w:bCs/>
          <w:color w:val="252526"/>
          <w:szCs w:val="22"/>
        </w:rPr>
        <w:t xml:space="preserve"> to </w:t>
      </w:r>
      <w:proofErr w:type="spellStart"/>
      <w:r w:rsidRPr="00294CDB">
        <w:rPr>
          <w:b/>
          <w:bCs/>
          <w:color w:val="252526"/>
          <w:szCs w:val="22"/>
        </w:rPr>
        <w:t>received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proposals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will</w:t>
      </w:r>
      <w:proofErr w:type="spellEnd"/>
      <w:r w:rsidRPr="00294CDB">
        <w:rPr>
          <w:b/>
          <w:bCs/>
          <w:color w:val="252526"/>
          <w:szCs w:val="22"/>
        </w:rPr>
        <w:t xml:space="preserve"> be </w:t>
      </w:r>
      <w:proofErr w:type="spellStart"/>
      <w:r w:rsidRPr="00294CDB">
        <w:rPr>
          <w:b/>
          <w:bCs/>
          <w:color w:val="252526"/>
          <w:szCs w:val="22"/>
        </w:rPr>
        <w:t>taken</w:t>
      </w:r>
      <w:proofErr w:type="spellEnd"/>
      <w:r w:rsidRPr="00294CDB">
        <w:rPr>
          <w:b/>
          <w:bCs/>
          <w:color w:val="252526"/>
          <w:szCs w:val="22"/>
        </w:rPr>
        <w:t xml:space="preserve"> </w:t>
      </w:r>
      <w:proofErr w:type="spellStart"/>
      <w:r w:rsidRPr="00294CDB">
        <w:rPr>
          <w:b/>
          <w:bCs/>
          <w:color w:val="252526"/>
          <w:szCs w:val="22"/>
        </w:rPr>
        <w:t>into</w:t>
      </w:r>
      <w:proofErr w:type="spellEnd"/>
      <w:r w:rsidRPr="00294CDB">
        <w:rPr>
          <w:b/>
          <w:bCs/>
          <w:color w:val="252526"/>
          <w:szCs w:val="22"/>
        </w:rPr>
        <w:t xml:space="preserve"> account.</w:t>
      </w:r>
      <w:r>
        <w:rPr>
          <w:color w:val="252526"/>
          <w:szCs w:val="22"/>
        </w:rPr>
        <w:t xml:space="preserve"> </w:t>
      </w:r>
    </w:p>
    <w:p w14:paraId="47E2A38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must be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b/>
          <w:color w:val="252526"/>
          <w:szCs w:val="22"/>
        </w:rPr>
        <w:t>before</w:t>
      </w:r>
      <w:proofErr w:type="spellEnd"/>
      <w:r>
        <w:rPr>
          <w:b/>
          <w:color w:val="252526"/>
          <w:szCs w:val="22"/>
        </w:rPr>
        <w:t xml:space="preserve"> 10 </w:t>
      </w:r>
      <w:proofErr w:type="spellStart"/>
      <w:r>
        <w:rPr>
          <w:b/>
          <w:color w:val="252526"/>
          <w:szCs w:val="22"/>
        </w:rPr>
        <w:t>September</w:t>
      </w:r>
      <w:proofErr w:type="spellEnd"/>
      <w:r>
        <w:rPr>
          <w:b/>
        </w:rPr>
        <w:t xml:space="preserve"> </w:t>
      </w:r>
      <w:r>
        <w:rPr>
          <w:b/>
          <w:color w:val="252526"/>
          <w:szCs w:val="22"/>
        </w:rPr>
        <w:t>2021, 12:00 PM CET</w:t>
      </w:r>
      <w:r>
        <w:rPr>
          <w:color w:val="252526"/>
          <w:szCs w:val="22"/>
        </w:rPr>
        <w:t xml:space="preserve">. To </w:t>
      </w:r>
      <w:proofErr w:type="spellStart"/>
      <w:r>
        <w:rPr>
          <w:color w:val="252526"/>
          <w:szCs w:val="22"/>
        </w:rPr>
        <w:t>avoid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missing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you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encouraged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submit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your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soon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possible</w:t>
      </w:r>
      <w:proofErr w:type="spellEnd"/>
      <w:r>
        <w:rPr>
          <w:color w:val="252526"/>
          <w:szCs w:val="22"/>
        </w:rPr>
        <w:t>.</w:t>
      </w:r>
    </w:p>
    <w:p w14:paraId="5CA973FF" w14:textId="77777777" w:rsidR="00CF0A52" w:rsidRDefault="00CF0A52" w:rsidP="00CF0A52">
      <w:pPr>
        <w:pStyle w:val="Ttulo2"/>
        <w:jc w:val="both"/>
      </w:pPr>
      <w:bookmarkStart w:id="80" w:name="_heading=h.3o7alnk" w:colFirst="0" w:colLast="0"/>
      <w:bookmarkStart w:id="81" w:name="_Toc75263210"/>
      <w:bookmarkEnd w:id="80"/>
      <w:r w:rsidRPr="00F235FB">
        <w:t>Conflict of Interest</w:t>
      </w:r>
      <w:bookmarkEnd w:id="81"/>
    </w:p>
    <w:p w14:paraId="6BD3EFAD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actual</w:t>
      </w:r>
      <w:proofErr w:type="spellEnd"/>
      <w:r>
        <w:rPr>
          <w:color w:val="252526"/>
          <w:szCs w:val="22"/>
        </w:rPr>
        <w:t xml:space="preserve"> or/and </w:t>
      </w:r>
      <w:proofErr w:type="spellStart"/>
      <w:r>
        <w:rPr>
          <w:color w:val="252526"/>
          <w:szCs w:val="22"/>
        </w:rPr>
        <w:t>potential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with the TRUBLO </w:t>
      </w:r>
      <w:proofErr w:type="spellStart"/>
      <w:r>
        <w:rPr>
          <w:color w:val="252526"/>
          <w:szCs w:val="22"/>
        </w:rPr>
        <w:t>selection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during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whole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programme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formally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t>notify</w:t>
      </w:r>
      <w:proofErr w:type="spellEnd"/>
      <w:r>
        <w:t xml:space="preserve"> the</w:t>
      </w:r>
      <w:r>
        <w:rPr>
          <w:color w:val="252526"/>
          <w:szCs w:val="22"/>
        </w:rPr>
        <w:t xml:space="preserve"> </w:t>
      </w:r>
      <w:r>
        <w:t xml:space="preserve">TRUBLO </w:t>
      </w:r>
      <w:r>
        <w:rPr>
          <w:color w:val="252526"/>
          <w:szCs w:val="22"/>
        </w:rPr>
        <w:t xml:space="preserve">coordinator </w:t>
      </w:r>
      <w:proofErr w:type="spellStart"/>
      <w:r>
        <w:rPr>
          <w:color w:val="252526"/>
          <w:szCs w:val="22"/>
        </w:rPr>
        <w:t>without</w:t>
      </w:r>
      <w:proofErr w:type="spellEnd"/>
      <w:r>
        <w:rPr>
          <w:color w:val="252526"/>
          <w:szCs w:val="22"/>
        </w:rPr>
        <w:t xml:space="preserve"> delay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situation </w:t>
      </w:r>
      <w:proofErr w:type="spellStart"/>
      <w:r>
        <w:rPr>
          <w:color w:val="252526"/>
          <w:szCs w:val="22"/>
        </w:rPr>
        <w:t>constituting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likely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lead</w:t>
      </w:r>
      <w:proofErr w:type="spellEnd"/>
      <w:r>
        <w:rPr>
          <w:color w:val="252526"/>
          <w:szCs w:val="22"/>
        </w:rPr>
        <w:t xml:space="preserve"> to a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immediately</w:t>
      </w:r>
      <w:proofErr w:type="spellEnd"/>
      <w:r>
        <w:rPr>
          <w:color w:val="252526"/>
          <w:szCs w:val="22"/>
        </w:rPr>
        <w:t xml:space="preserve"> take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steps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rectify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situation.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cases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assessed</w:t>
      </w:r>
      <w:proofErr w:type="spellEnd"/>
      <w:r>
        <w:rPr>
          <w:color w:val="252526"/>
          <w:szCs w:val="22"/>
        </w:rPr>
        <w:t xml:space="preserve"> case by case. In </w:t>
      </w:r>
      <w:proofErr w:type="spellStart"/>
      <w:r>
        <w:rPr>
          <w:color w:val="252526"/>
          <w:szCs w:val="22"/>
        </w:rPr>
        <w:t>particular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must take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measures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prevent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situation </w:t>
      </w:r>
      <w:proofErr w:type="spellStart"/>
      <w:r>
        <w:rPr>
          <w:color w:val="252526"/>
          <w:szCs w:val="22"/>
        </w:rPr>
        <w:t>where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impartial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objective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implementation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project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compromised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reasons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involving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economic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political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national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affinity</w:t>
      </w:r>
      <w:proofErr w:type="spellEnd"/>
      <w:r>
        <w:rPr>
          <w:color w:val="252526"/>
          <w:szCs w:val="22"/>
        </w:rPr>
        <w:t xml:space="preserve">, family or </w:t>
      </w:r>
      <w:proofErr w:type="spellStart"/>
      <w:r>
        <w:rPr>
          <w:color w:val="252526"/>
          <w:szCs w:val="22"/>
        </w:rPr>
        <w:t>emotional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ties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shared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(‘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interests</w:t>
      </w:r>
      <w:proofErr w:type="spellEnd"/>
      <w:r>
        <w:rPr>
          <w:color w:val="252526"/>
          <w:szCs w:val="22"/>
        </w:rPr>
        <w:t>’).</w:t>
      </w:r>
    </w:p>
    <w:p w14:paraId="3C9EAB38" w14:textId="77777777" w:rsidR="00CF0A52" w:rsidRDefault="009F793A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sdt>
        <w:sdtPr>
          <w:tag w:val="goog_rdk_0"/>
          <w:id w:val="756480700"/>
        </w:sdtPr>
        <w:sdtEndPr/>
        <w:sdtContent/>
      </w:sdt>
      <w:r w:rsidR="00CF0A52">
        <w:t xml:space="preserve">Special </w:t>
      </w:r>
      <w:proofErr w:type="spellStart"/>
      <w:r w:rsidR="00CF0A52">
        <w:t>mention</w:t>
      </w:r>
      <w:proofErr w:type="spellEnd"/>
      <w:r w:rsidR="00CF0A52">
        <w:t xml:space="preserve"> of </w:t>
      </w:r>
      <w:proofErr w:type="spellStart"/>
      <w:r w:rsidR="00CF0A52">
        <w:t>conflict</w:t>
      </w:r>
      <w:proofErr w:type="spellEnd"/>
      <w:r w:rsidR="00CF0A52">
        <w:t xml:space="preserve"> of </w:t>
      </w:r>
      <w:proofErr w:type="spellStart"/>
      <w:r w:rsidR="00CF0A52">
        <w:t>interest</w:t>
      </w:r>
      <w:proofErr w:type="spellEnd"/>
      <w:r w:rsidR="00CF0A52">
        <w:t xml:space="preserve"> with the ONTOCHAIN </w:t>
      </w:r>
      <w:proofErr w:type="spellStart"/>
      <w:r w:rsidR="00CF0A52">
        <w:t>project</w:t>
      </w:r>
      <w:proofErr w:type="spellEnd"/>
      <w:r w:rsidR="00CF0A52">
        <w:t xml:space="preserve">, </w:t>
      </w:r>
      <w:proofErr w:type="spellStart"/>
      <w:r w:rsidR="00CF0A52">
        <w:t>also</w:t>
      </w:r>
      <w:proofErr w:type="spellEnd"/>
      <w:r w:rsidR="00CF0A52">
        <w:t xml:space="preserve"> </w:t>
      </w:r>
      <w:proofErr w:type="spellStart"/>
      <w:r w:rsidR="00CF0A52">
        <w:t>funded</w:t>
      </w:r>
      <w:proofErr w:type="spellEnd"/>
      <w:r w:rsidR="00CF0A52">
        <w:t xml:space="preserve"> by the EU. ONTOCHAIN </w:t>
      </w:r>
      <w:proofErr w:type="spellStart"/>
      <w:r w:rsidR="00CF0A52">
        <w:t>applicants</w:t>
      </w:r>
      <w:proofErr w:type="spellEnd"/>
      <w:r w:rsidR="00CF0A52">
        <w:t xml:space="preserve"> with </w:t>
      </w:r>
      <w:proofErr w:type="spellStart"/>
      <w:r w:rsidR="00CF0A52">
        <w:t>funding</w:t>
      </w:r>
      <w:proofErr w:type="spellEnd"/>
      <w:r w:rsidR="00CF0A52">
        <w:t xml:space="preserve"> </w:t>
      </w:r>
      <w:proofErr w:type="spellStart"/>
      <w:r w:rsidR="00CF0A52">
        <w:t>cannot</w:t>
      </w:r>
      <w:proofErr w:type="spellEnd"/>
      <w:r w:rsidR="00CF0A52">
        <w:t xml:space="preserve"> </w:t>
      </w:r>
      <w:proofErr w:type="spellStart"/>
      <w:r w:rsidR="00CF0A52">
        <w:t>participate</w:t>
      </w:r>
      <w:proofErr w:type="spellEnd"/>
      <w:r w:rsidR="00CF0A52">
        <w:t xml:space="preserve"> in the TRUBLO </w:t>
      </w:r>
      <w:proofErr w:type="spellStart"/>
      <w:r w:rsidR="00CF0A52">
        <w:t>project</w:t>
      </w:r>
      <w:proofErr w:type="spellEnd"/>
      <w:r w:rsidR="00CF0A52">
        <w:t xml:space="preserve">. </w:t>
      </w:r>
      <w:proofErr w:type="spellStart"/>
      <w:r w:rsidR="00CF0A52">
        <w:t>Partners</w:t>
      </w:r>
      <w:proofErr w:type="spellEnd"/>
      <w:r w:rsidR="00CF0A52">
        <w:t xml:space="preserve"> or </w:t>
      </w:r>
      <w:proofErr w:type="spellStart"/>
      <w:r w:rsidR="00CF0A52">
        <w:t>affiliates</w:t>
      </w:r>
      <w:proofErr w:type="spellEnd"/>
      <w:r w:rsidR="00CF0A52">
        <w:t xml:space="preserve"> of ONTOCHAIN </w:t>
      </w:r>
      <w:proofErr w:type="spellStart"/>
      <w:r w:rsidR="00CF0A52">
        <w:t>consortium</w:t>
      </w:r>
      <w:proofErr w:type="spellEnd"/>
      <w:r w:rsidR="00CF0A52">
        <w:t xml:space="preserve"> </w:t>
      </w:r>
      <w:proofErr w:type="spellStart"/>
      <w:r w:rsidR="00CF0A52">
        <w:t>cannot</w:t>
      </w:r>
      <w:proofErr w:type="spellEnd"/>
      <w:r w:rsidR="00CF0A52">
        <w:t xml:space="preserve"> </w:t>
      </w:r>
      <w:proofErr w:type="spellStart"/>
      <w:r w:rsidR="00CF0A52">
        <w:t>participate</w:t>
      </w:r>
      <w:proofErr w:type="spellEnd"/>
      <w:r w:rsidR="00CF0A52">
        <w:t xml:space="preserve"> </w:t>
      </w:r>
      <w:proofErr w:type="spellStart"/>
      <w:r w:rsidR="00CF0A52">
        <w:t>as</w:t>
      </w:r>
      <w:proofErr w:type="spellEnd"/>
      <w:r w:rsidR="00CF0A52">
        <w:t xml:space="preserve"> </w:t>
      </w:r>
      <w:proofErr w:type="spellStart"/>
      <w:r w:rsidR="00CF0A52">
        <w:t>applicants</w:t>
      </w:r>
      <w:proofErr w:type="spellEnd"/>
      <w:r w:rsidR="00CF0A52">
        <w:t xml:space="preserve"> </w:t>
      </w:r>
      <w:proofErr w:type="spellStart"/>
      <w:r w:rsidR="00CF0A52">
        <w:t>either</w:t>
      </w:r>
      <w:proofErr w:type="spellEnd"/>
      <w:r w:rsidR="00CF0A52">
        <w:t xml:space="preserve">. </w:t>
      </w:r>
    </w:p>
    <w:p w14:paraId="2E1B686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discovered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confirmed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the time of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considered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non-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>.</w:t>
      </w:r>
    </w:p>
    <w:p w14:paraId="6C81D258" w14:textId="77777777" w:rsidR="00CF0A52" w:rsidRDefault="00CF0A52" w:rsidP="00CF0A52">
      <w:pPr>
        <w:pStyle w:val="Ttulo2"/>
        <w:jc w:val="both"/>
      </w:pPr>
      <w:bookmarkStart w:id="82" w:name="_heading=h.23ckvvd" w:colFirst="0" w:colLast="0"/>
      <w:bookmarkStart w:id="83" w:name="_Toc75263211"/>
      <w:bookmarkEnd w:id="82"/>
      <w:r w:rsidRPr="00F235FB">
        <w:t>Other</w:t>
      </w:r>
      <w:bookmarkEnd w:id="83"/>
    </w:p>
    <w:p w14:paraId="4B6F756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confirm</w:t>
      </w:r>
      <w:proofErr w:type="spellEnd"/>
      <w:r>
        <w:rPr>
          <w:color w:val="252526"/>
          <w:szCs w:val="22"/>
        </w:rPr>
        <w:t xml:space="preserve">: </w:t>
      </w:r>
    </w:p>
    <w:p w14:paraId="0DF6C403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under </w:t>
      </w:r>
      <w:proofErr w:type="spellStart"/>
      <w:r>
        <w:rPr>
          <w:color w:val="252526"/>
          <w:szCs w:val="22"/>
        </w:rPr>
        <w:t>liquidation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enterprise</w:t>
      </w:r>
      <w:proofErr w:type="spellEnd"/>
      <w:r>
        <w:rPr>
          <w:color w:val="252526"/>
          <w:szCs w:val="22"/>
        </w:rPr>
        <w:t xml:space="preserve"> under </w:t>
      </w:r>
      <w:proofErr w:type="spellStart"/>
      <w:r>
        <w:rPr>
          <w:color w:val="252526"/>
          <w:szCs w:val="22"/>
        </w:rPr>
        <w:t>difficulty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accordingly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Commission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Regulation</w:t>
      </w:r>
      <w:proofErr w:type="spellEnd"/>
      <w:r>
        <w:rPr>
          <w:color w:val="252526"/>
          <w:szCs w:val="22"/>
        </w:rPr>
        <w:t xml:space="preserve"> No 651/2014, art. 2.18,</w:t>
      </w:r>
    </w:p>
    <w:p w14:paraId="4ECA5C4A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Its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based</w:t>
      </w:r>
      <w:proofErr w:type="spellEnd"/>
      <w:r>
        <w:rPr>
          <w:color w:val="252526"/>
          <w:szCs w:val="22"/>
        </w:rPr>
        <w:t xml:space="preserve"> on the </w:t>
      </w:r>
      <w:proofErr w:type="spellStart"/>
      <w:r>
        <w:rPr>
          <w:color w:val="252526"/>
          <w:szCs w:val="22"/>
        </w:rPr>
        <w:t>original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works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going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forward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foreseen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t>developments</w:t>
      </w:r>
      <w:proofErr w:type="spellEnd"/>
      <w:r>
        <w:t xml:space="preserve"> are free from </w:t>
      </w:r>
      <w:proofErr w:type="spellStart"/>
      <w:r>
        <w:t>third</w:t>
      </w:r>
      <w:proofErr w:type="spellEnd"/>
      <w:r>
        <w:t xml:space="preserve"> party </w:t>
      </w:r>
      <w:proofErr w:type="spellStart"/>
      <w:r>
        <w:t>rights</w:t>
      </w:r>
      <w:proofErr w:type="spellEnd"/>
      <w:r>
        <w:t xml:space="preserve">, or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stated</w:t>
      </w:r>
      <w:proofErr w:type="spellEnd"/>
      <w:r>
        <w:t>.</w:t>
      </w:r>
    </w:p>
    <w:p w14:paraId="44435B60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r>
        <w:t xml:space="preserve">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work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commercial </w:t>
      </w:r>
      <w:proofErr w:type="spellStart"/>
      <w:r>
        <w:t>product</w:t>
      </w:r>
      <w:proofErr w:type="spellEnd"/>
      <w:r>
        <w:t xml:space="preserve"> or </w:t>
      </w:r>
      <w:proofErr w:type="spellStart"/>
      <w:r>
        <w:t>solution</w:t>
      </w:r>
      <w:proofErr w:type="spellEnd"/>
      <w:r>
        <w:t xml:space="preserve">. </w:t>
      </w:r>
    </w:p>
    <w:p w14:paraId="67153934" w14:textId="77777777" w:rsidR="00CF0A52" w:rsidRDefault="00CF0A52" w:rsidP="00CF0A52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/>
          <w:color w:val="252526"/>
        </w:r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 from the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obtaining</w:t>
      </w:r>
      <w:proofErr w:type="spellEnd"/>
      <w:r>
        <w:t xml:space="preserve"> EU </w:t>
      </w:r>
      <w:proofErr w:type="spellStart"/>
      <w:r>
        <w:t>funding</w:t>
      </w:r>
      <w:proofErr w:type="spellEnd"/>
      <w:r>
        <w:t xml:space="preserve"> under the </w:t>
      </w:r>
      <w:proofErr w:type="spellStart"/>
      <w:r>
        <w:t>pr</w:t>
      </w:r>
      <w:r>
        <w:rPr>
          <w:color w:val="252526"/>
          <w:szCs w:val="22"/>
        </w:rPr>
        <w:t>ovisions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both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national</w:t>
      </w:r>
      <w:proofErr w:type="spellEnd"/>
      <w:r>
        <w:rPr>
          <w:color w:val="252526"/>
          <w:szCs w:val="22"/>
        </w:rPr>
        <w:t xml:space="preserve"> and EU law, or by a </w:t>
      </w:r>
      <w:proofErr w:type="spellStart"/>
      <w:r>
        <w:rPr>
          <w:color w:val="252526"/>
          <w:szCs w:val="22"/>
        </w:rPr>
        <w:t>decision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both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national</w:t>
      </w:r>
      <w:proofErr w:type="spellEnd"/>
      <w:r>
        <w:rPr>
          <w:color w:val="252526"/>
          <w:szCs w:val="22"/>
        </w:rPr>
        <w:t xml:space="preserve"> or EU authority.</w:t>
      </w:r>
    </w:p>
    <w:p w14:paraId="34407D19" w14:textId="77777777" w:rsidR="00CF0A52" w:rsidRDefault="00CF0A52" w:rsidP="00CF0A52">
      <w:pPr>
        <w:ind w:left="360"/>
      </w:pPr>
    </w:p>
    <w:p w14:paraId="290BEF91" w14:textId="77777777" w:rsidR="00CF0A52" w:rsidRDefault="00CF0A52" w:rsidP="00CF0A52">
      <w:pPr>
        <w:pStyle w:val="Ttulo1"/>
      </w:pPr>
      <w:bookmarkStart w:id="84" w:name="_heading=h.ihv636" w:colFirst="0" w:colLast="0"/>
      <w:bookmarkStart w:id="85" w:name="_Toc75263212"/>
      <w:bookmarkEnd w:id="84"/>
      <w:r>
        <w:t>4. OPEN CALL EVALUATION PROCESS</w:t>
      </w:r>
      <w:bookmarkEnd w:id="85"/>
      <w:r>
        <w:tab/>
      </w:r>
    </w:p>
    <w:p w14:paraId="49F24C17" w14:textId="77777777" w:rsidR="00CF0A52" w:rsidRPr="00F235FB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86" w:name="_heading=h.32hioqz" w:colFirst="0" w:colLast="0"/>
      <w:bookmarkStart w:id="87" w:name="_Toc59626467"/>
      <w:bookmarkStart w:id="88" w:name="_Toc61597704"/>
      <w:bookmarkStart w:id="89" w:name="_Toc61858774"/>
      <w:bookmarkStart w:id="90" w:name="_Toc61858836"/>
      <w:bookmarkStart w:id="91" w:name="_Toc61858900"/>
      <w:bookmarkStart w:id="92" w:name="_Toc73552362"/>
      <w:bookmarkStart w:id="93" w:name="_Toc74218615"/>
      <w:bookmarkStart w:id="94" w:name="_Toc74855714"/>
      <w:bookmarkStart w:id="95" w:name="_Toc75263147"/>
      <w:bookmarkStart w:id="96" w:name="_Toc75263213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6F5DF3F5" w14:textId="77777777" w:rsidR="00CF0A52" w:rsidRDefault="00CF0A52" w:rsidP="00CF0A52">
      <w:pPr>
        <w:pStyle w:val="Ttulo2"/>
        <w:jc w:val="both"/>
      </w:pPr>
      <w:bookmarkStart w:id="97" w:name="_Toc75263214"/>
      <w:r>
        <w:t>Proposal evaluation and access to TRUBLO Funding</w:t>
      </w:r>
      <w:bookmarkEnd w:id="97"/>
    </w:p>
    <w:p w14:paraId="0264E389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</w:t>
      </w:r>
      <w:proofErr w:type="gramStart"/>
      <w:r>
        <w:rPr>
          <w:color w:val="252526"/>
          <w:szCs w:val="22"/>
        </w:rPr>
        <w:t>in a</w:t>
      </w:r>
      <w:proofErr w:type="gramEnd"/>
      <w:r>
        <w:rPr>
          <w:color w:val="252526"/>
          <w:szCs w:val="22"/>
        </w:rPr>
        <w:t xml:space="preserve"> single stage and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step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presented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hereafter</w:t>
      </w:r>
      <w:proofErr w:type="spellEnd"/>
      <w:r>
        <w:rPr>
          <w:color w:val="252526"/>
          <w:szCs w:val="22"/>
        </w:rPr>
        <w:t>.</w:t>
      </w:r>
    </w:p>
    <w:p w14:paraId="7379B70A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noProof/>
        </w:rPr>
        <w:drawing>
          <wp:inline distT="114300" distB="114300" distL="114300" distR="114300" wp14:anchorId="6D603F52" wp14:editId="206A1D42">
            <wp:extent cx="5759140" cy="3238500"/>
            <wp:effectExtent l="0" t="0" r="0" b="0"/>
            <wp:docPr id="31" name="image4.pn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4.png" descr="Diagrama&#10;&#10;Descrição gerada automaticamente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6FE449" w14:textId="77777777" w:rsidR="00CF0A52" w:rsidRPr="00F235FB" w:rsidRDefault="00CF0A52" w:rsidP="00CF0A52">
      <w:pPr>
        <w:pStyle w:val="Ttulo3"/>
        <w:jc w:val="both"/>
      </w:pPr>
      <w:bookmarkStart w:id="98" w:name="_heading=h.1hmsyys" w:colFirst="0" w:colLast="0"/>
      <w:bookmarkStart w:id="99" w:name="_Toc75263215"/>
      <w:bookmarkEnd w:id="98"/>
      <w:r w:rsidRPr="00F235FB">
        <w:t>Check of Proposal Eligibility</w:t>
      </w:r>
      <w:bookmarkEnd w:id="99"/>
      <w:r w:rsidRPr="00F235FB">
        <w:tab/>
      </w:r>
    </w:p>
    <w:p w14:paraId="2295936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Admissibility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eligibility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criteria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checked</w:t>
      </w:r>
      <w:proofErr w:type="spellEnd"/>
      <w:r>
        <w:rPr>
          <w:color w:val="252526"/>
          <w:szCs w:val="22"/>
        </w:rPr>
        <w:t xml:space="preserve"> by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team. A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may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declared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ineligible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inadmissible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stage. </w:t>
      </w:r>
    </w:p>
    <w:p w14:paraId="5F4553F9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lastRenderedPageBreak/>
        <w:t xml:space="preserve">To be </w:t>
      </w:r>
      <w:proofErr w:type="spellStart"/>
      <w:r>
        <w:rPr>
          <w:color w:val="252526"/>
          <w:szCs w:val="22"/>
        </w:rPr>
        <w:t>considered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admissible</w:t>
      </w:r>
      <w:proofErr w:type="spellEnd"/>
      <w:r>
        <w:rPr>
          <w:color w:val="252526"/>
          <w:szCs w:val="22"/>
        </w:rPr>
        <w:t xml:space="preserve">, a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must be: </w:t>
      </w:r>
    </w:p>
    <w:p w14:paraId="01B36B13" w14:textId="77777777" w:rsidR="00CF0A52" w:rsidRDefault="00CF0A52" w:rsidP="00CF0A52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Submitted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electronic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system</w:t>
      </w:r>
      <w:proofErr w:type="spellEnd"/>
      <w:r>
        <w:rPr>
          <w:color w:val="252526"/>
          <w:szCs w:val="22"/>
        </w:rPr>
        <w:t xml:space="preserve"> (F6S) </w:t>
      </w:r>
      <w:proofErr w:type="spellStart"/>
      <w:r>
        <w:rPr>
          <w:color w:val="252526"/>
          <w:szCs w:val="22"/>
        </w:rPr>
        <w:t>before</w:t>
      </w:r>
      <w:proofErr w:type="spellEnd"/>
      <w:r>
        <w:rPr>
          <w:color w:val="252526"/>
          <w:szCs w:val="22"/>
        </w:rPr>
        <w:t xml:space="preserve"> the call </w:t>
      </w:r>
      <w:proofErr w:type="spellStart"/>
      <w:r>
        <w:rPr>
          <w:color w:val="252526"/>
          <w:szCs w:val="22"/>
        </w:rPr>
        <w:t>deadline</w:t>
      </w:r>
      <w:proofErr w:type="spellEnd"/>
      <w:r>
        <w:rPr>
          <w:color w:val="252526"/>
          <w:szCs w:val="22"/>
        </w:rPr>
        <w:t>;</w:t>
      </w:r>
    </w:p>
    <w:p w14:paraId="5B1F75CB" w14:textId="77777777" w:rsidR="00CF0A52" w:rsidRDefault="00CF0A52" w:rsidP="00CF0A52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Readable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accessible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printable</w:t>
      </w:r>
      <w:proofErr w:type="spellEnd"/>
      <w:r>
        <w:rPr>
          <w:color w:val="252526"/>
          <w:szCs w:val="22"/>
        </w:rPr>
        <w:t>;</w:t>
      </w:r>
    </w:p>
    <w:p w14:paraId="60F6C7EF" w14:textId="77777777" w:rsidR="00CF0A52" w:rsidRDefault="00CF0A52" w:rsidP="00CF0A52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Complete and include the </w:t>
      </w:r>
      <w:proofErr w:type="spellStart"/>
      <w:r>
        <w:rPr>
          <w:color w:val="252526"/>
          <w:szCs w:val="22"/>
        </w:rPr>
        <w:t>requested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administrative</w:t>
      </w:r>
      <w:proofErr w:type="spellEnd"/>
      <w:r>
        <w:rPr>
          <w:color w:val="252526"/>
          <w:szCs w:val="22"/>
        </w:rPr>
        <w:t xml:space="preserve"> data, and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obligatory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documents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specified</w:t>
      </w:r>
      <w:proofErr w:type="spellEnd"/>
      <w:r>
        <w:rPr>
          <w:color w:val="252526"/>
          <w:szCs w:val="22"/>
        </w:rPr>
        <w:t xml:space="preserve"> in the call (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template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presented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Annex</w:t>
      </w:r>
      <w:proofErr w:type="spellEnd"/>
      <w:r>
        <w:rPr>
          <w:color w:val="252526"/>
          <w:szCs w:val="22"/>
        </w:rPr>
        <w:t xml:space="preserve"> 3 and in </w:t>
      </w:r>
      <w:proofErr w:type="spellStart"/>
      <w:r>
        <w:rPr>
          <w:color w:val="252526"/>
          <w:szCs w:val="22"/>
        </w:rPr>
        <w:t>Annex</w:t>
      </w:r>
      <w:proofErr w:type="spellEnd"/>
      <w:r>
        <w:rPr>
          <w:color w:val="252526"/>
          <w:szCs w:val="22"/>
        </w:rPr>
        <w:t xml:space="preserve"> 3.1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>);</w:t>
      </w:r>
    </w:p>
    <w:p w14:paraId="76610ED6" w14:textId="77777777" w:rsidR="00CF0A52" w:rsidRDefault="00CF0A52" w:rsidP="00CF0A52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Include the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description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follow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template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instructions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drafting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included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guide </w:t>
      </w:r>
      <w:r w:rsidRPr="00F235FB">
        <w:rPr>
          <w:color w:val="252526"/>
          <w:szCs w:val="22"/>
        </w:rPr>
        <w:t>(</w:t>
      </w:r>
      <w:proofErr w:type="spellStart"/>
      <w:r w:rsidRPr="00F235FB">
        <w:rPr>
          <w:color w:val="252526"/>
          <w:szCs w:val="22"/>
        </w:rPr>
        <w:t>Annex</w:t>
      </w:r>
      <w:proofErr w:type="spellEnd"/>
      <w:r w:rsidRPr="00F235FB">
        <w:rPr>
          <w:color w:val="252526"/>
          <w:szCs w:val="22"/>
        </w:rPr>
        <w:t xml:space="preserve"> 3</w:t>
      </w:r>
      <w:r>
        <w:rPr>
          <w:color w:val="252526"/>
          <w:szCs w:val="22"/>
        </w:rPr>
        <w:t xml:space="preserve">). </w:t>
      </w:r>
    </w:p>
    <w:p w14:paraId="048320F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A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only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considered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eligible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corresponds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specifically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topics</w:t>
      </w:r>
      <w:proofErr w:type="spellEnd"/>
      <w:r>
        <w:rPr>
          <w:color w:val="252526"/>
          <w:szCs w:val="22"/>
        </w:rPr>
        <w:t xml:space="preserve"> of the TRUBLO Call 1, </w:t>
      </w:r>
      <w:proofErr w:type="spellStart"/>
      <w:r>
        <w:rPr>
          <w:color w:val="252526"/>
          <w:szCs w:val="22"/>
        </w:rPr>
        <w:t>including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specific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eligibility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conditions</w:t>
      </w:r>
      <w:proofErr w:type="spellEnd"/>
      <w:r>
        <w:rPr>
          <w:color w:val="252526"/>
          <w:szCs w:val="22"/>
        </w:rPr>
        <w:t xml:space="preserve"> set out in the </w:t>
      </w:r>
      <w:proofErr w:type="spellStart"/>
      <w:r>
        <w:rPr>
          <w:color w:val="252526"/>
          <w:szCs w:val="22"/>
        </w:rPr>
        <w:t>relevant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guide (</w:t>
      </w:r>
      <w:proofErr w:type="spellStart"/>
      <w:r>
        <w:rPr>
          <w:color w:val="252526"/>
          <w:szCs w:val="22"/>
        </w:rPr>
        <w:t>see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3 of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guide). The </w:t>
      </w:r>
      <w:proofErr w:type="spellStart"/>
      <w:r>
        <w:rPr>
          <w:color w:val="252526"/>
          <w:szCs w:val="22"/>
        </w:rPr>
        <w:t>eligibility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filter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enable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creation</w:t>
      </w:r>
      <w:proofErr w:type="spellEnd"/>
      <w:r>
        <w:rPr>
          <w:color w:val="252526"/>
          <w:szCs w:val="22"/>
        </w:rPr>
        <w:t xml:space="preserve"> of a </w:t>
      </w:r>
      <w:proofErr w:type="spellStart"/>
      <w:r>
        <w:rPr>
          <w:color w:val="252526"/>
          <w:szCs w:val="22"/>
        </w:rPr>
        <w:t>shortlist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>.</w:t>
      </w:r>
    </w:p>
    <w:p w14:paraId="3594ECC4" w14:textId="77777777" w:rsidR="00CF0A52" w:rsidRPr="00F235FB" w:rsidRDefault="00CF0A52" w:rsidP="00CF0A52">
      <w:pPr>
        <w:pStyle w:val="Ttulo3"/>
        <w:jc w:val="both"/>
      </w:pPr>
      <w:bookmarkStart w:id="100" w:name="_heading=h.41mghml" w:colFirst="0" w:colLast="0"/>
      <w:bookmarkStart w:id="101" w:name="_Toc75263216"/>
      <w:bookmarkEnd w:id="100"/>
      <w:r w:rsidRPr="00F235FB">
        <w:t>Proposal Evaluation</w:t>
      </w:r>
      <w:bookmarkEnd w:id="101"/>
    </w:p>
    <w:p w14:paraId="2D4BDBC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proposals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carried</w:t>
      </w:r>
      <w:proofErr w:type="spellEnd"/>
      <w:r>
        <w:rPr>
          <w:color w:val="252526"/>
          <w:szCs w:val="22"/>
        </w:rPr>
        <w:t xml:space="preserve"> out by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with the </w:t>
      </w:r>
      <w:proofErr w:type="spellStart"/>
      <w:r>
        <w:rPr>
          <w:color w:val="252526"/>
          <w:szCs w:val="22"/>
        </w:rPr>
        <w:t>assistance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independent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.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team </w:t>
      </w:r>
      <w:proofErr w:type="spellStart"/>
      <w:r>
        <w:rPr>
          <w:color w:val="252526"/>
          <w:szCs w:val="22"/>
        </w:rPr>
        <w:t>ensures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fair and in line with the </w:t>
      </w:r>
      <w:proofErr w:type="spellStart"/>
      <w:r>
        <w:rPr>
          <w:color w:val="252526"/>
          <w:szCs w:val="22"/>
        </w:rPr>
        <w:t>principles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contained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European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Commission's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rules</w:t>
      </w:r>
      <w:proofErr w:type="spellEnd"/>
      <w:r>
        <w:rPr>
          <w:color w:val="252526"/>
          <w:szCs w:val="22"/>
        </w:rPr>
        <w:t xml:space="preserve"> on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submission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. </w:t>
      </w:r>
    </w:p>
    <w:p w14:paraId="523BC44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evaluations</w:t>
      </w:r>
      <w:proofErr w:type="spellEnd"/>
      <w:r>
        <w:rPr>
          <w:color w:val="252526"/>
          <w:szCs w:val="22"/>
        </w:rPr>
        <w:t xml:space="preserve"> on a personal </w:t>
      </w:r>
      <w:proofErr w:type="spellStart"/>
      <w:r>
        <w:rPr>
          <w:color w:val="252526"/>
          <w:szCs w:val="22"/>
        </w:rPr>
        <w:t>basis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representatives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employer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country or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entity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required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independent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impartial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objective</w:t>
      </w:r>
      <w:proofErr w:type="spellEnd"/>
      <w:r>
        <w:rPr>
          <w:color w:val="252526"/>
          <w:szCs w:val="22"/>
        </w:rPr>
        <w:t xml:space="preserve">, and to </w:t>
      </w:r>
      <w:proofErr w:type="spellStart"/>
      <w:r>
        <w:rPr>
          <w:color w:val="252526"/>
          <w:szCs w:val="22"/>
        </w:rPr>
        <w:t>behave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throughout</w:t>
      </w:r>
      <w:proofErr w:type="spellEnd"/>
      <w:r>
        <w:rPr>
          <w:color w:val="252526"/>
          <w:szCs w:val="22"/>
        </w:rPr>
        <w:t xml:space="preserve"> </w:t>
      </w:r>
      <w:proofErr w:type="gramStart"/>
      <w:r>
        <w:rPr>
          <w:color w:val="252526"/>
          <w:szCs w:val="22"/>
        </w:rPr>
        <w:t>in a</w:t>
      </w:r>
      <w:proofErr w:type="gram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professional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manner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sign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expert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contract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including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declaration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confidentiality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absence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before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beginning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work. </w:t>
      </w:r>
    </w:p>
    <w:p w14:paraId="59E4AC5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declare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beforehand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known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conflicts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and must </w:t>
      </w:r>
      <w:proofErr w:type="spellStart"/>
      <w:r>
        <w:rPr>
          <w:color w:val="252526"/>
          <w:szCs w:val="22"/>
        </w:rPr>
        <w:t>immediately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inform</w:t>
      </w:r>
      <w:proofErr w:type="spellEnd"/>
      <w:r>
        <w:rPr>
          <w:color w:val="252526"/>
          <w:szCs w:val="22"/>
        </w:rPr>
        <w:t xml:space="preserve">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team </w:t>
      </w:r>
      <w:proofErr w:type="spellStart"/>
      <w:r>
        <w:rPr>
          <w:color w:val="252526"/>
          <w:szCs w:val="22"/>
        </w:rPr>
        <w:t>members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detect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conflict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during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course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. The </w:t>
      </w:r>
      <w:proofErr w:type="spellStart"/>
      <w:r>
        <w:rPr>
          <w:color w:val="252526"/>
          <w:szCs w:val="22"/>
        </w:rPr>
        <w:t>expert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contract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also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requires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maintain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strict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confidentiality</w:t>
      </w:r>
      <w:proofErr w:type="spellEnd"/>
      <w:r>
        <w:rPr>
          <w:color w:val="252526"/>
          <w:szCs w:val="22"/>
        </w:rPr>
        <w:t xml:space="preserve"> with </w:t>
      </w:r>
      <w:proofErr w:type="spellStart"/>
      <w:r>
        <w:rPr>
          <w:color w:val="252526"/>
          <w:szCs w:val="22"/>
        </w:rPr>
        <w:t>respect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whole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must </w:t>
      </w:r>
      <w:proofErr w:type="spellStart"/>
      <w:r>
        <w:rPr>
          <w:color w:val="252526"/>
          <w:szCs w:val="22"/>
        </w:rPr>
        <w:t>follow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instruction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given</w:t>
      </w:r>
      <w:proofErr w:type="spellEnd"/>
      <w:r>
        <w:rPr>
          <w:color w:val="252526"/>
          <w:szCs w:val="22"/>
        </w:rPr>
        <w:t xml:space="preserve"> by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ensure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. Under no </w:t>
      </w:r>
      <w:proofErr w:type="spellStart"/>
      <w:r>
        <w:rPr>
          <w:color w:val="252526"/>
          <w:szCs w:val="22"/>
        </w:rPr>
        <w:t>circumstance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may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expert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attempt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contact</w:t>
      </w:r>
      <w:proofErr w:type="spellEnd"/>
      <w:r>
        <w:rPr>
          <w:color w:val="252526"/>
          <w:szCs w:val="22"/>
        </w:rPr>
        <w:t xml:space="preserve"> an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 on </w:t>
      </w:r>
      <w:proofErr w:type="spellStart"/>
      <w:r>
        <w:rPr>
          <w:color w:val="252526"/>
          <w:szCs w:val="22"/>
        </w:rPr>
        <w:t>his</w:t>
      </w:r>
      <w:proofErr w:type="spellEnd"/>
      <w:r>
        <w:rPr>
          <w:color w:val="252526"/>
          <w:szCs w:val="22"/>
        </w:rPr>
        <w:t>/</w:t>
      </w:r>
      <w:proofErr w:type="spellStart"/>
      <w:r>
        <w:rPr>
          <w:color w:val="252526"/>
          <w:szCs w:val="22"/>
        </w:rPr>
        <w:t>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own</w:t>
      </w:r>
      <w:proofErr w:type="spellEnd"/>
      <w:r>
        <w:rPr>
          <w:color w:val="252526"/>
          <w:szCs w:val="22"/>
        </w:rPr>
        <w:t xml:space="preserve"> account, </w:t>
      </w:r>
      <w:proofErr w:type="spellStart"/>
      <w:r>
        <w:rPr>
          <w:color w:val="252526"/>
          <w:szCs w:val="22"/>
        </w:rPr>
        <w:t>during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Confidentiality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rules</w:t>
      </w:r>
      <w:proofErr w:type="spellEnd"/>
      <w:r>
        <w:rPr>
          <w:color w:val="252526"/>
          <w:szCs w:val="22"/>
        </w:rPr>
        <w:t xml:space="preserve"> must be </w:t>
      </w:r>
      <w:proofErr w:type="spellStart"/>
      <w:r>
        <w:rPr>
          <w:color w:val="252526"/>
          <w:szCs w:val="22"/>
        </w:rPr>
        <w:t>adhered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times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before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during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after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>.</w:t>
      </w:r>
    </w:p>
    <w:p w14:paraId="34B5087C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evaluated</w:t>
      </w:r>
      <w:proofErr w:type="spellEnd"/>
      <w:r>
        <w:rPr>
          <w:color w:val="252526"/>
          <w:szCs w:val="22"/>
        </w:rPr>
        <w:t xml:space="preserve"> by a set of </w:t>
      </w:r>
      <w:r>
        <w:t>2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according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following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criteria</w:t>
      </w:r>
      <w:proofErr w:type="spellEnd"/>
      <w:r>
        <w:rPr>
          <w:color w:val="252526"/>
          <w:szCs w:val="22"/>
        </w:rPr>
        <w:t>:</w:t>
      </w:r>
    </w:p>
    <w:p w14:paraId="20134654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F1392E" wp14:editId="3E2B6923">
                <wp:simplePos x="0" y="0"/>
                <wp:positionH relativeFrom="column">
                  <wp:posOffset>410210</wp:posOffset>
                </wp:positionH>
                <wp:positionV relativeFrom="paragraph">
                  <wp:posOffset>527685</wp:posOffset>
                </wp:positionV>
                <wp:extent cx="5067300" cy="52959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38D876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1-Concept 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0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-5; min.3]</w:t>
                            </w:r>
                          </w:p>
                          <w:p w14:paraId="1BD501E8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Clarity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pertinence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soundness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concept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credibility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proposed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</w:p>
                          <w:p w14:paraId="55B6EF5B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analysis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the TRIBLO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topic</w:t>
                            </w:r>
                            <w:proofErr w:type="spellEnd"/>
                          </w:p>
                          <w:p w14:paraId="66095A3C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Extent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proposed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work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beyond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the state of the art,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demonstrates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innovation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potential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(e.g.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ground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-breaking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objectives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novel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concepts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approaches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new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products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or business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organisational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models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FD7AA62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2-</w:t>
                            </w:r>
                            <w:r w:rsidRPr="00AA1807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Team 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0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-5; min.3]</w:t>
                            </w:r>
                          </w:p>
                          <w:p w14:paraId="5FB02B5F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Excellence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Capacity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applicant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team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capability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achieve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goal</w:t>
                            </w:r>
                          </w:p>
                          <w:p w14:paraId="047CB714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Nature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diveristy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team</w:t>
                            </w:r>
                          </w:p>
                          <w:p w14:paraId="3F882C65" w14:textId="77777777" w:rsidR="00CF0A52" w:rsidRPr="00AA1807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</w:t>
                            </w:r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he </w:t>
                            </w:r>
                            <w:proofErr w:type="spellStart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experience</w:t>
                            </w:r>
                            <w:proofErr w:type="spellEnd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applicant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/s</w:t>
                            </w:r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on the </w:t>
                            </w:r>
                            <w:proofErr w:type="spellStart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topic</w:t>
                            </w:r>
                            <w:proofErr w:type="spellEnd"/>
                            <w:r w:rsidRPr="00AA180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661BE605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3-Technology 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0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-5; min.3]</w:t>
                            </w:r>
                          </w:p>
                          <w:p w14:paraId="57544B05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Clear</w:t>
                            </w:r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technology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business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fit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TRUBLO scope and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identified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challenges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57CEECA9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</w:t>
                            </w:r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lear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objectives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achiving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TRL 7-9 and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clear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technical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milestones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3859F42D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Clarity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on management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relevant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6DF92196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3- Impact 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0</w:t>
                            </w:r>
                            <w:r w:rsidRPr="00EE3F83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-5; min.3]</w:t>
                            </w:r>
                          </w:p>
                          <w:p w14:paraId="098A5D06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Impact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innovation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on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needs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European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global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markets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1C1F6774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Clear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social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economic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impacts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proposed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research</w:t>
                            </w:r>
                            <w:proofErr w:type="spellEnd"/>
                          </w:p>
                          <w:p w14:paraId="7BD0906C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proposed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measures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exploit and disseminate the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project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results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including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management of IPR),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well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clear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strategy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targeting</w:t>
                            </w:r>
                            <w:proofErr w:type="spellEnd"/>
                            <w:r w:rsidRPr="00AE51A9"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peers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scientific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industry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other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actors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professional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organisations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, policy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makers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) and the </w:t>
                            </w:r>
                            <w:proofErr w:type="spellStart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wider</w:t>
                            </w:r>
                            <w:proofErr w:type="spellEnd"/>
                            <w:r w:rsidRPr="00AE51A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communit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y. </w:t>
                            </w:r>
                          </w:p>
                          <w:p w14:paraId="0B4183C9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</w:p>
                          <w:p w14:paraId="6B6975EE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47DE2957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30E4CE71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assigned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to the work are in line with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objective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deliverables</w:t>
                            </w:r>
                            <w:proofErr w:type="spellEnd"/>
                          </w:p>
                          <w:p w14:paraId="54D084BD" w14:textId="77777777" w:rsidR="00CF0A52" w:rsidRDefault="00CF0A52" w:rsidP="00CF0A52">
                            <w:pPr>
                              <w:spacing w:before="0" w:after="120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392E" id="Rectangle 24" o:spid="_x0000_s1027" style="position:absolute;left:0;text-align:left;margin-left:32.3pt;margin-top:41.55pt;width:399pt;height:4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" stroked="f">
                <v:textbox inset="2.53958mm,1.2694mm,2.53958mm,1.2694mm">
                  <w:txbxContent>
                    <w:p w14:paraId="2C38D876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1-Concept 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[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0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-5; min.3]</w:t>
                      </w:r>
                    </w:p>
                    <w:p w14:paraId="1BD501E8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Clarity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pertinence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soundness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concept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credibility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proposed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</w:p>
                    <w:p w14:paraId="55B6EF5B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Relevance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analysis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the TRIBLO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topic</w:t>
                      </w:r>
                      <w:proofErr w:type="spellEnd"/>
                    </w:p>
                    <w:p w14:paraId="66095A3C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Extent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that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proposed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work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beyond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the state of the art,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demonstrates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innovation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potential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(e.g.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ground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-breaking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objectives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novel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concepts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approaches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new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products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services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or business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organisational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models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0FD7AA62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2-</w:t>
                      </w:r>
                      <w:r w:rsidRPr="00AA1807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Team 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[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0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-5; min.3]</w:t>
                      </w:r>
                    </w:p>
                    <w:p w14:paraId="5FB02B5F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Excellence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Capacity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applicant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team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capability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achieve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goal</w:t>
                      </w:r>
                    </w:p>
                    <w:p w14:paraId="047CB714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Nature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diveristy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team</w:t>
                      </w:r>
                    </w:p>
                    <w:p w14:paraId="3F882C65" w14:textId="77777777" w:rsidR="00CF0A52" w:rsidRPr="00AA1807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</w:t>
                      </w:r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he </w:t>
                      </w:r>
                      <w:proofErr w:type="spellStart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>experience</w:t>
                      </w:r>
                      <w:proofErr w:type="spellEnd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>applicant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/s</w:t>
                      </w:r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on the </w:t>
                      </w:r>
                      <w:proofErr w:type="spellStart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>topic</w:t>
                      </w:r>
                      <w:proofErr w:type="spellEnd"/>
                      <w:r w:rsidRPr="00AA1807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661BE605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3-Technology 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[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0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-5; min.3]</w:t>
                      </w:r>
                    </w:p>
                    <w:p w14:paraId="57544B05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Clear</w:t>
                      </w:r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technology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business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fit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TRUBLO scope and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identified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challenges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.</w:t>
                      </w:r>
                    </w:p>
                    <w:p w14:paraId="57CEECA9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</w:t>
                      </w:r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lear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objectives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achiving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TRL 7-9 and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clear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technical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milestones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3859F42D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Clarity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on management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where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relevant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.</w:t>
                      </w:r>
                    </w:p>
                    <w:p w14:paraId="6DF92196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3- Impact 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[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0</w:t>
                      </w:r>
                      <w:r w:rsidRPr="00EE3F83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-5; min.3]</w:t>
                      </w:r>
                    </w:p>
                    <w:p w14:paraId="098A5D06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Impact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innovation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on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needs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European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global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markets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1C1F6774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Clear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scientific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social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economic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impacts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proposed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research</w:t>
                      </w:r>
                      <w:proofErr w:type="spellEnd"/>
                    </w:p>
                    <w:p w14:paraId="7BD0906C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Quality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proposed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measures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exploit and disseminate the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project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results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including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management of IPR),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well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clear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strategy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targeting</w:t>
                      </w:r>
                      <w:proofErr w:type="spellEnd"/>
                      <w:r w:rsidRPr="00AE51A9"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peers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(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scientific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industry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other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actors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professional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organisations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, policy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makers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) and the </w:t>
                      </w:r>
                      <w:proofErr w:type="spellStart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>wider</w:t>
                      </w:r>
                      <w:proofErr w:type="spellEnd"/>
                      <w:r w:rsidRPr="00AE51A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communit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y. </w:t>
                      </w:r>
                    </w:p>
                    <w:p w14:paraId="0B4183C9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</w:p>
                    <w:p w14:paraId="6B6975EE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47DE2957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30E4CE71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assigned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to the work are in line with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objective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deliverables</w:t>
                      </w:r>
                      <w:proofErr w:type="spellEnd"/>
                    </w:p>
                    <w:p w14:paraId="54D084BD" w14:textId="77777777" w:rsidR="00CF0A52" w:rsidRDefault="00CF0A52" w:rsidP="00CF0A52">
                      <w:pPr>
                        <w:spacing w:before="0" w:after="120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52526"/>
          <w:sz w:val="16"/>
          <w:szCs w:val="16"/>
        </w:rPr>
        <w:drawing>
          <wp:inline distT="0" distB="0" distL="0" distR="0" wp14:anchorId="226D2BDF" wp14:editId="5138E0C7">
            <wp:extent cx="6012180" cy="6126480"/>
            <wp:effectExtent l="0" t="0" r="7620" b="7620"/>
            <wp:docPr id="30" name="image5.png" descr="Forma, Quadr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 descr="Forma, Quadrado&#10;&#10;Descrição gerada automaticamente"/>
                    <pic:cNvPicPr preferRelativeResize="0"/>
                  </pic:nvPicPr>
                  <pic:blipFill>
                    <a:blip r:embed="rId22"/>
                    <a:srcRect r="1046" b="1188"/>
                    <a:stretch>
                      <a:fillRect/>
                    </a:stretch>
                  </pic:blipFill>
                  <pic:spPr>
                    <a:xfrm>
                      <a:off x="0" y="0"/>
                      <a:ext cx="6012552" cy="6126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DD0B8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</w:p>
    <w:p w14:paraId="5BBCF244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experts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score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award </w:t>
      </w:r>
      <w:proofErr w:type="spellStart"/>
      <w:r>
        <w:rPr>
          <w:color w:val="252526"/>
          <w:szCs w:val="22"/>
        </w:rPr>
        <w:t>criterion</w:t>
      </w:r>
      <w:proofErr w:type="spellEnd"/>
      <w:r>
        <w:rPr>
          <w:color w:val="252526"/>
          <w:szCs w:val="22"/>
        </w:rPr>
        <w:t xml:space="preserve"> on a scale from </w:t>
      </w:r>
      <w:r>
        <w:t>0</w:t>
      </w:r>
      <w:r>
        <w:rPr>
          <w:color w:val="252526"/>
          <w:szCs w:val="22"/>
        </w:rPr>
        <w:t xml:space="preserve"> to 5. </w:t>
      </w:r>
      <w:r>
        <w:t xml:space="preserve">For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under </w:t>
      </w:r>
      <w:proofErr w:type="spellStart"/>
      <w:r>
        <w:t>examination</w:t>
      </w:r>
      <w:proofErr w:type="spellEnd"/>
      <w:r>
        <w:t xml:space="preserve">, score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indicate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: </w:t>
      </w:r>
    </w:p>
    <w:p w14:paraId="7AA70938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>•</w:t>
      </w:r>
      <w:r>
        <w:tab/>
      </w:r>
      <w:r>
        <w:rPr>
          <w:b/>
        </w:rPr>
        <w:t xml:space="preserve">0: </w:t>
      </w:r>
      <w:proofErr w:type="spellStart"/>
      <w:r>
        <w:rPr>
          <w:b/>
        </w:rPr>
        <w:t>Fail</w:t>
      </w:r>
      <w:proofErr w:type="spellEnd"/>
      <w:r>
        <w:rPr>
          <w:b/>
        </w:rPr>
        <w:t>.</w:t>
      </w:r>
      <w:r>
        <w:t xml:space="preserve"> The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address</w:t>
      </w:r>
      <w:proofErr w:type="spellEnd"/>
      <w:r>
        <w:t xml:space="preserve"> the </w:t>
      </w:r>
      <w:proofErr w:type="spellStart"/>
      <w:r>
        <w:t>criterion</w:t>
      </w:r>
      <w:proofErr w:type="spellEnd"/>
      <w:r>
        <w:t xml:space="preserve"> under </w:t>
      </w:r>
      <w:proofErr w:type="spellStart"/>
      <w:r>
        <w:t>examination</w:t>
      </w:r>
      <w:proofErr w:type="spellEnd"/>
      <w:r>
        <w:t xml:space="preserve"> or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judged</w:t>
      </w:r>
      <w:proofErr w:type="spellEnd"/>
      <w:r>
        <w:t xml:space="preserve"> due to </w:t>
      </w:r>
      <w:proofErr w:type="spellStart"/>
      <w:r>
        <w:t>missing</w:t>
      </w:r>
      <w:proofErr w:type="spellEnd"/>
      <w:r>
        <w:t xml:space="preserve"> or incomplete information.</w:t>
      </w:r>
    </w:p>
    <w:p w14:paraId="7519A679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Cs/>
        </w:rPr>
      </w:pPr>
      <w:r>
        <w:t>•</w:t>
      </w:r>
      <w:r>
        <w:tab/>
      </w:r>
      <w:r>
        <w:rPr>
          <w:b/>
        </w:rPr>
        <w:t xml:space="preserve">1: </w:t>
      </w:r>
      <w:proofErr w:type="spellStart"/>
      <w:r>
        <w:rPr>
          <w:b/>
        </w:rPr>
        <w:t>Poor</w:t>
      </w:r>
      <w:proofErr w:type="spellEnd"/>
      <w:r>
        <w:rPr>
          <w:b/>
        </w:rPr>
        <w:t xml:space="preserve">. </w:t>
      </w:r>
      <w:proofErr w:type="spellStart"/>
      <w:r w:rsidRPr="00CC5C9D">
        <w:rPr>
          <w:bCs/>
        </w:rPr>
        <w:t>Criterion</w:t>
      </w:r>
      <w:proofErr w:type="spellEnd"/>
      <w:r w:rsidRPr="00CC5C9D"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inadequately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addressed</w:t>
      </w:r>
      <w:proofErr w:type="spellEnd"/>
      <w:r>
        <w:rPr>
          <w:bCs/>
        </w:rPr>
        <w:t xml:space="preserve">, or </w:t>
      </w:r>
      <w:proofErr w:type="spellStart"/>
      <w:r>
        <w:rPr>
          <w:bCs/>
        </w:rPr>
        <w:t>there</w:t>
      </w:r>
      <w:proofErr w:type="spellEnd"/>
      <w:r>
        <w:rPr>
          <w:bCs/>
        </w:rPr>
        <w:t xml:space="preserve"> are </w:t>
      </w:r>
      <w:proofErr w:type="spellStart"/>
      <w:r>
        <w:rPr>
          <w:bCs/>
        </w:rPr>
        <w:t>serious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inherent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weaknesses</w:t>
      </w:r>
      <w:proofErr w:type="spellEnd"/>
      <w:r>
        <w:rPr>
          <w:bCs/>
        </w:rPr>
        <w:t>.</w:t>
      </w:r>
    </w:p>
    <w:p w14:paraId="741456FB" w14:textId="77777777" w:rsidR="00CF0A52" w:rsidRPr="00CC5C9D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Cs/>
        </w:rPr>
      </w:pPr>
      <w:r>
        <w:t>•</w:t>
      </w:r>
      <w:r>
        <w:tab/>
      </w:r>
      <w:r>
        <w:rPr>
          <w:b/>
        </w:rPr>
        <w:t xml:space="preserve">2: Fair. </w:t>
      </w:r>
      <w:proofErr w:type="spellStart"/>
      <w:r>
        <w:rPr>
          <w:bCs/>
        </w:rPr>
        <w:t>Proposal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broadly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addressed</w:t>
      </w:r>
      <w:proofErr w:type="spellEnd"/>
      <w:r>
        <w:rPr>
          <w:bCs/>
        </w:rPr>
        <w:t xml:space="preserve"> the </w:t>
      </w:r>
      <w:proofErr w:type="spellStart"/>
      <w:r>
        <w:rPr>
          <w:bCs/>
        </w:rPr>
        <w:t>criterion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there</w:t>
      </w:r>
      <w:proofErr w:type="spellEnd"/>
      <w:r>
        <w:rPr>
          <w:bCs/>
        </w:rPr>
        <w:t xml:space="preserve"> are </w:t>
      </w:r>
      <w:proofErr w:type="spellStart"/>
      <w:r>
        <w:rPr>
          <w:bCs/>
        </w:rPr>
        <w:t>significant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weaknesses</w:t>
      </w:r>
      <w:proofErr w:type="spellEnd"/>
      <w:r>
        <w:rPr>
          <w:bCs/>
        </w:rPr>
        <w:t>.</w:t>
      </w:r>
    </w:p>
    <w:p w14:paraId="4B59D218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>•</w:t>
      </w:r>
      <w:r>
        <w:tab/>
      </w:r>
      <w:r>
        <w:rPr>
          <w:b/>
        </w:rPr>
        <w:t xml:space="preserve">3: </w:t>
      </w:r>
      <w:proofErr w:type="spellStart"/>
      <w:r>
        <w:rPr>
          <w:b/>
        </w:rPr>
        <w:t>Good</w:t>
      </w:r>
      <w:proofErr w:type="spellEnd"/>
      <w:r>
        <w:rPr>
          <w:b/>
        </w:rPr>
        <w:t>.</w:t>
      </w:r>
      <w:r>
        <w:t xml:space="preserve"> The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the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are </w:t>
      </w:r>
      <w:proofErr w:type="spellStart"/>
      <w:r>
        <w:t>possible</w:t>
      </w:r>
      <w:proofErr w:type="spellEnd"/>
      <w:r>
        <w:t>.</w:t>
      </w:r>
    </w:p>
    <w:p w14:paraId="4FDDC6B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>•</w:t>
      </w:r>
      <w:r>
        <w:tab/>
      </w:r>
      <w:r>
        <w:rPr>
          <w:b/>
        </w:rPr>
        <w:t xml:space="preserve">4: </w:t>
      </w:r>
      <w:proofErr w:type="spellStart"/>
      <w:r>
        <w:rPr>
          <w:b/>
        </w:rPr>
        <w:t>Very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</w:t>
      </w:r>
      <w:proofErr w:type="spellEnd"/>
      <w:r>
        <w:rPr>
          <w:b/>
        </w:rPr>
        <w:t xml:space="preserve">. </w:t>
      </w:r>
      <w:r>
        <w:t xml:space="preserve">The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the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shortcomings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. </w:t>
      </w:r>
    </w:p>
    <w:p w14:paraId="0A1E7A09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t>•</w:t>
      </w:r>
      <w:r>
        <w:tab/>
      </w:r>
      <w:r>
        <w:rPr>
          <w:b/>
        </w:rPr>
        <w:t xml:space="preserve">5: </w:t>
      </w:r>
      <w:proofErr w:type="spellStart"/>
      <w:r>
        <w:rPr>
          <w:b/>
        </w:rPr>
        <w:t>Excellent</w:t>
      </w:r>
      <w:proofErr w:type="spellEnd"/>
      <w:r>
        <w:rPr>
          <w:b/>
        </w:rPr>
        <w:t>.</w:t>
      </w:r>
      <w:r>
        <w:t xml:space="preserve"> The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the </w:t>
      </w:r>
      <w:proofErr w:type="spellStart"/>
      <w:r>
        <w:t>criterion</w:t>
      </w:r>
      <w:proofErr w:type="spellEnd"/>
      <w:r>
        <w:t xml:space="preserve"> </w:t>
      </w:r>
      <w:r>
        <w:lastRenderedPageBreak/>
        <w:t xml:space="preserve">in </w:t>
      </w:r>
      <w:proofErr w:type="spellStart"/>
      <w:r>
        <w:t>question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 are minor. </w:t>
      </w:r>
    </w:p>
    <w:p w14:paraId="4E3C6D48" w14:textId="77777777" w:rsidR="00CF0A52" w:rsidRPr="00BC7943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szCs w:val="22"/>
        </w:rPr>
      </w:pPr>
      <w:r>
        <w:rPr>
          <w:color w:val="252526"/>
          <w:szCs w:val="22"/>
        </w:rPr>
        <w:t xml:space="preserve">For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criterion</w:t>
      </w:r>
      <w:proofErr w:type="spellEnd"/>
      <w:r>
        <w:rPr>
          <w:color w:val="252526"/>
          <w:szCs w:val="22"/>
        </w:rPr>
        <w:t xml:space="preserve">, the minimum </w:t>
      </w:r>
      <w:proofErr w:type="spellStart"/>
      <w:r>
        <w:rPr>
          <w:color w:val="252526"/>
          <w:szCs w:val="22"/>
        </w:rPr>
        <w:t>threshold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3 out of 5 </w:t>
      </w:r>
      <w:proofErr w:type="spellStart"/>
      <w:r>
        <w:rPr>
          <w:color w:val="252526"/>
          <w:szCs w:val="22"/>
        </w:rPr>
        <w:t>points</w:t>
      </w:r>
      <w:proofErr w:type="spellEnd"/>
      <w:r>
        <w:rPr>
          <w:color w:val="252526"/>
          <w:szCs w:val="22"/>
        </w:rPr>
        <w:t xml:space="preserve">. </w:t>
      </w:r>
      <w:r w:rsidRPr="00BC7943">
        <w:rPr>
          <w:color w:val="252526"/>
          <w:szCs w:val="22"/>
        </w:rPr>
        <w:t>The</w:t>
      </w:r>
      <w:r>
        <w:rPr>
          <w:color w:val="252526"/>
          <w:szCs w:val="22"/>
        </w:rPr>
        <w:t xml:space="preserve"> </w:t>
      </w:r>
      <w:r w:rsidRPr="00BC7943">
        <w:rPr>
          <w:color w:val="252526"/>
          <w:szCs w:val="22"/>
        </w:rPr>
        <w:t xml:space="preserve">default </w:t>
      </w:r>
      <w:proofErr w:type="spellStart"/>
      <w:r w:rsidRPr="00BC7943">
        <w:rPr>
          <w:color w:val="252526"/>
          <w:szCs w:val="22"/>
        </w:rPr>
        <w:t>overall</w:t>
      </w:r>
      <w:proofErr w:type="spellEnd"/>
      <w:r w:rsidRPr="00BC7943">
        <w:rPr>
          <w:color w:val="252526"/>
          <w:szCs w:val="22"/>
        </w:rPr>
        <w:t xml:space="preserve"> </w:t>
      </w:r>
      <w:proofErr w:type="spellStart"/>
      <w:r w:rsidRPr="00BC7943">
        <w:rPr>
          <w:color w:val="252526"/>
          <w:szCs w:val="22"/>
        </w:rPr>
        <w:t>threshold</w:t>
      </w:r>
      <w:proofErr w:type="spellEnd"/>
      <w:r w:rsidRPr="00BC7943">
        <w:rPr>
          <w:color w:val="252526"/>
          <w:szCs w:val="22"/>
        </w:rPr>
        <w:t xml:space="preserve">, </w:t>
      </w:r>
      <w:proofErr w:type="spellStart"/>
      <w:r w:rsidRPr="00BC7943">
        <w:rPr>
          <w:color w:val="252526"/>
          <w:szCs w:val="22"/>
        </w:rPr>
        <w:t>applying</w:t>
      </w:r>
      <w:proofErr w:type="spellEnd"/>
      <w:r w:rsidRPr="00BC7943">
        <w:rPr>
          <w:color w:val="252526"/>
          <w:szCs w:val="22"/>
        </w:rPr>
        <w:t xml:space="preserve"> to the sum of the </w:t>
      </w:r>
      <w:proofErr w:type="spellStart"/>
      <w:r w:rsidRPr="00BC7943">
        <w:rPr>
          <w:color w:val="252526"/>
          <w:szCs w:val="22"/>
        </w:rPr>
        <w:t>three</w:t>
      </w:r>
      <w:proofErr w:type="spellEnd"/>
      <w:r w:rsidRPr="00BC7943">
        <w:rPr>
          <w:color w:val="252526"/>
          <w:szCs w:val="22"/>
        </w:rPr>
        <w:t xml:space="preserve"> </w:t>
      </w:r>
      <w:proofErr w:type="spellStart"/>
      <w:r w:rsidRPr="00BC7943">
        <w:rPr>
          <w:color w:val="252526"/>
          <w:szCs w:val="22"/>
        </w:rPr>
        <w:t>individual</w:t>
      </w:r>
      <w:proofErr w:type="spellEnd"/>
      <w:r>
        <w:rPr>
          <w:color w:val="252526"/>
          <w:szCs w:val="22"/>
        </w:rPr>
        <w:t xml:space="preserve"> </w:t>
      </w:r>
      <w:proofErr w:type="spellStart"/>
      <w:r w:rsidRPr="00BC7943">
        <w:rPr>
          <w:color w:val="252526"/>
          <w:szCs w:val="22"/>
        </w:rPr>
        <w:t>scores</w:t>
      </w:r>
      <w:proofErr w:type="spellEnd"/>
      <w:r w:rsidRPr="00BC7943">
        <w:rPr>
          <w:color w:val="252526"/>
          <w:szCs w:val="22"/>
        </w:rPr>
        <w:t xml:space="preserve"> with the </w:t>
      </w:r>
      <w:proofErr w:type="spellStart"/>
      <w:r w:rsidRPr="00BC7943">
        <w:rPr>
          <w:color w:val="252526"/>
          <w:szCs w:val="22"/>
        </w:rPr>
        <w:t>corresponding</w:t>
      </w:r>
      <w:proofErr w:type="spellEnd"/>
      <w:r w:rsidRPr="00BC7943">
        <w:rPr>
          <w:color w:val="252526"/>
          <w:szCs w:val="22"/>
        </w:rPr>
        <w:t xml:space="preserve"> </w:t>
      </w:r>
      <w:proofErr w:type="spellStart"/>
      <w:r w:rsidRPr="00BC7943">
        <w:rPr>
          <w:color w:val="252526"/>
          <w:szCs w:val="22"/>
        </w:rPr>
        <w:t>weight</w:t>
      </w:r>
      <w:proofErr w:type="spellEnd"/>
      <w:r w:rsidRPr="00BC7943">
        <w:rPr>
          <w:color w:val="252526"/>
          <w:szCs w:val="22"/>
        </w:rPr>
        <w:t xml:space="preserve"> </w:t>
      </w:r>
      <w:proofErr w:type="spellStart"/>
      <w:r w:rsidRPr="00BC7943">
        <w:rPr>
          <w:color w:val="252526"/>
          <w:szCs w:val="22"/>
        </w:rPr>
        <w:t>each</w:t>
      </w:r>
      <w:proofErr w:type="spellEnd"/>
      <w:r w:rsidRPr="00BC7943">
        <w:rPr>
          <w:color w:val="252526"/>
          <w:szCs w:val="22"/>
        </w:rPr>
        <w:t xml:space="preserve">, </w:t>
      </w:r>
      <w:proofErr w:type="spellStart"/>
      <w:r w:rsidRPr="00BC7943">
        <w:rPr>
          <w:color w:val="252526"/>
          <w:szCs w:val="22"/>
        </w:rPr>
        <w:t>is</w:t>
      </w:r>
      <w:proofErr w:type="spellEnd"/>
      <w:r w:rsidRPr="00BC7943">
        <w:rPr>
          <w:color w:val="252526"/>
          <w:szCs w:val="22"/>
        </w:rPr>
        <w:t xml:space="preserve"> 10.</w:t>
      </w:r>
    </w:p>
    <w:p w14:paraId="7F393DF7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Top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from Remote Evaluation </w:t>
      </w:r>
      <w:proofErr w:type="spellStart"/>
      <w:r>
        <w:t>performed</w:t>
      </w:r>
      <w:proofErr w:type="spellEnd"/>
      <w:r>
        <w:t xml:space="preserve"> by the 2 </w:t>
      </w:r>
      <w:proofErr w:type="spellStart"/>
      <w:r>
        <w:t>experts</w:t>
      </w:r>
      <w:proofErr w:type="spellEnd"/>
      <w:r>
        <w:t xml:space="preserve">, (in case of top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)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Remote </w:t>
      </w:r>
      <w:proofErr w:type="spellStart"/>
      <w:r>
        <w:t>Interview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teams are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pitch</w:t>
      </w:r>
      <w:proofErr w:type="spellEnd"/>
      <w:r>
        <w:t xml:space="preserve">/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</w:t>
      </w:r>
      <w:proofErr w:type="spellStart"/>
      <w:r>
        <w:t>answer</w:t>
      </w:r>
      <w:proofErr w:type="spellEnd"/>
      <w:r>
        <w:t xml:space="preserve"> to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</w:p>
    <w:p w14:paraId="520B32A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by a </w:t>
      </w:r>
      <w:proofErr w:type="spellStart"/>
      <w:r>
        <w:t>consensus</w:t>
      </w:r>
      <w:proofErr w:type="spellEnd"/>
      <w:r>
        <w:t xml:space="preserve"> meeting to </w:t>
      </w:r>
      <w:proofErr w:type="spellStart"/>
      <w:r>
        <w:t>align</w:t>
      </w:r>
      <w:proofErr w:type="spellEnd"/>
      <w:r>
        <w:t xml:space="preserve"> on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</w:t>
      </w:r>
    </w:p>
    <w:p w14:paraId="12A214B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The TRUBLO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approves</w:t>
      </w:r>
      <w:proofErr w:type="spellEnd"/>
      <w:r>
        <w:t xml:space="preserve"> a list of Top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out of Remote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limits</w:t>
      </w:r>
      <w:proofErr w:type="spellEnd"/>
      <w:r>
        <w:t xml:space="preserve"> of the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. Up to </w:t>
      </w:r>
      <w:proofErr w:type="gramStart"/>
      <w:r>
        <w:t>10</w:t>
      </w:r>
      <w:proofErr w:type="gram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. The list of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for </w:t>
      </w:r>
      <w:proofErr w:type="spellStart"/>
      <w:r>
        <w:t>final</w:t>
      </w:r>
      <w:proofErr w:type="spellEnd"/>
      <w:r>
        <w:t xml:space="preserve"> screening. </w:t>
      </w:r>
    </w:p>
    <w:p w14:paraId="6F029716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proofErr w:type="spellStart"/>
      <w:r>
        <w:t>Regarding</w:t>
      </w:r>
      <w:proofErr w:type="spellEnd"/>
      <w:r>
        <w:t xml:space="preserve"> the </w:t>
      </w:r>
      <w:proofErr w:type="spellStart"/>
      <w:r>
        <w:t>communication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via e-mail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of the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a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or an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negotiation</w:t>
      </w:r>
      <w:proofErr w:type="spellEnd"/>
      <w:r>
        <w:t xml:space="preserve"> and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>.</w:t>
      </w:r>
    </w:p>
    <w:p w14:paraId="516B0D91" w14:textId="77777777" w:rsidR="00CF0A52" w:rsidRPr="00F235FB" w:rsidRDefault="00CF0A52" w:rsidP="00CF0A52">
      <w:pPr>
        <w:pStyle w:val="Ttulo3"/>
        <w:jc w:val="both"/>
      </w:pPr>
      <w:bookmarkStart w:id="102" w:name="_heading=h.2grqrue" w:colFirst="0" w:colLast="0"/>
      <w:bookmarkStart w:id="103" w:name="_Toc75263217"/>
      <w:bookmarkEnd w:id="102"/>
      <w:r w:rsidRPr="00F235FB">
        <w:t>Scientific Misconduct and Research Integrity</w:t>
      </w:r>
      <w:bookmarkEnd w:id="103"/>
    </w:p>
    <w:p w14:paraId="12F46725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bookmarkStart w:id="104" w:name="_heading=h.vx1227" w:colFirst="0" w:colLast="0"/>
      <w:bookmarkEnd w:id="104"/>
      <w:proofErr w:type="spellStart"/>
      <w:r>
        <w:rPr>
          <w:color w:val="252526"/>
          <w:szCs w:val="22"/>
        </w:rPr>
        <w:t>Issues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scientific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misconduct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integrity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taken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very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seriously</w:t>
      </w:r>
      <w:proofErr w:type="spellEnd"/>
      <w:r>
        <w:rPr>
          <w:color w:val="252526"/>
          <w:szCs w:val="22"/>
        </w:rPr>
        <w:t xml:space="preserve">. In line with the </w:t>
      </w:r>
      <w:proofErr w:type="spellStart"/>
      <w:r>
        <w:rPr>
          <w:color w:val="252526"/>
          <w:szCs w:val="22"/>
        </w:rPr>
        <w:t>Horizon</w:t>
      </w:r>
      <w:proofErr w:type="spellEnd"/>
      <w:r>
        <w:rPr>
          <w:color w:val="252526"/>
          <w:szCs w:val="22"/>
        </w:rPr>
        <w:t xml:space="preserve"> 2020 </w:t>
      </w:r>
      <w:proofErr w:type="spellStart"/>
      <w:r>
        <w:rPr>
          <w:color w:val="252526"/>
          <w:szCs w:val="22"/>
        </w:rPr>
        <w:t>Rules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Participation</w:t>
      </w:r>
      <w:proofErr w:type="spellEnd"/>
      <w:r>
        <w:rPr>
          <w:color w:val="252526"/>
          <w:szCs w:val="22"/>
        </w:rPr>
        <w:t xml:space="preserve">, appropriate </w:t>
      </w:r>
      <w:proofErr w:type="spellStart"/>
      <w:r>
        <w:rPr>
          <w:color w:val="252526"/>
          <w:szCs w:val="22"/>
        </w:rPr>
        <w:t>action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termination</w:t>
      </w:r>
      <w:proofErr w:type="spellEnd"/>
      <w:r>
        <w:rPr>
          <w:color w:val="252526"/>
          <w:szCs w:val="22"/>
        </w:rPr>
        <w:t xml:space="preserve"> of the Grant Agreement </w:t>
      </w:r>
      <w:proofErr w:type="spellStart"/>
      <w:r>
        <w:rPr>
          <w:color w:val="252526"/>
          <w:szCs w:val="22"/>
        </w:rPr>
        <w:t>Preparation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phase</w:t>
      </w:r>
      <w:proofErr w:type="spellEnd"/>
      <w:r>
        <w:rPr>
          <w:color w:val="252526"/>
          <w:szCs w:val="22"/>
        </w:rPr>
        <w:t xml:space="preserve"> or, </w:t>
      </w:r>
      <w:proofErr w:type="spellStart"/>
      <w:r>
        <w:rPr>
          <w:color w:val="252526"/>
          <w:szCs w:val="22"/>
        </w:rPr>
        <w:t>if</w:t>
      </w:r>
      <w:proofErr w:type="spellEnd"/>
      <w:r>
        <w:rPr>
          <w:color w:val="252526"/>
          <w:szCs w:val="22"/>
        </w:rPr>
        <w:t xml:space="preserve"> the Grant Agreement </w:t>
      </w:r>
      <w:proofErr w:type="spellStart"/>
      <w:r>
        <w:rPr>
          <w:color w:val="252526"/>
          <w:szCs w:val="22"/>
        </w:rPr>
        <w:t>has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been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signed</w:t>
      </w:r>
      <w:proofErr w:type="spellEnd"/>
      <w:r>
        <w:rPr>
          <w:color w:val="252526"/>
          <w:szCs w:val="22"/>
        </w:rPr>
        <w:t xml:space="preserve">, the </w:t>
      </w:r>
      <w:proofErr w:type="spellStart"/>
      <w:r>
        <w:rPr>
          <w:color w:val="252526"/>
          <w:szCs w:val="22"/>
        </w:rPr>
        <w:t>implementation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liquidated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damages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financial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penalties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suspension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payments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recoveries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termination</w:t>
      </w:r>
      <w:proofErr w:type="spellEnd"/>
      <w:r>
        <w:rPr>
          <w:color w:val="252526"/>
          <w:szCs w:val="22"/>
        </w:rPr>
        <w:t xml:space="preserve"> of the Grant Agreement,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taken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against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>/</w:t>
      </w:r>
      <w:proofErr w:type="spellStart"/>
      <w:r>
        <w:rPr>
          <w:color w:val="252526"/>
          <w:szCs w:val="22"/>
        </w:rPr>
        <w:t>beneficiaries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found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misrepresented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fabricated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plagiarised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</w:t>
      </w:r>
      <w:proofErr w:type="spellEnd"/>
      <w:r>
        <w:rPr>
          <w:color w:val="252526"/>
          <w:szCs w:val="22"/>
        </w:rPr>
        <w:t xml:space="preserve"> part of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proposal</w:t>
      </w:r>
      <w:proofErr w:type="spellEnd"/>
      <w:r>
        <w:rPr>
          <w:color w:val="252526"/>
          <w:szCs w:val="22"/>
        </w:rPr>
        <w:t>.</w:t>
      </w:r>
    </w:p>
    <w:p w14:paraId="4525A665" w14:textId="77777777" w:rsidR="00CF0A52" w:rsidRDefault="00CF0A52" w:rsidP="00CF0A52">
      <w:pPr>
        <w:pStyle w:val="Ttulo2"/>
        <w:jc w:val="both"/>
      </w:pPr>
      <w:bookmarkStart w:id="105" w:name="_heading=h.3fwokq0" w:colFirst="0" w:colLast="0"/>
      <w:bookmarkStart w:id="106" w:name="_Toc75263218"/>
      <w:bookmarkEnd w:id="105"/>
      <w:r>
        <w:t>The Negotiation Process</w:t>
      </w:r>
      <w:bookmarkEnd w:id="106"/>
      <w:r>
        <w:tab/>
      </w:r>
    </w:p>
    <w:p w14:paraId="506D541F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objective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negotiations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fulfil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requirements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between</w:t>
      </w:r>
      <w:proofErr w:type="spellEnd"/>
      <w:r>
        <w:rPr>
          <w:color w:val="252526"/>
          <w:szCs w:val="22"/>
        </w:rPr>
        <w:t xml:space="preserve">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selected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</w:t>
      </w:r>
      <w:proofErr w:type="spellEnd"/>
      <w:r>
        <w:rPr>
          <w:color w:val="252526"/>
          <w:szCs w:val="22"/>
        </w:rPr>
        <w:t xml:space="preserve"> of the call. </w:t>
      </w: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covers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essentially</w:t>
      </w:r>
      <w:proofErr w:type="spellEnd"/>
      <w:r>
        <w:rPr>
          <w:color w:val="252526"/>
          <w:szCs w:val="22"/>
        </w:rPr>
        <w:t xml:space="preserve"> the status information of the </w:t>
      </w:r>
      <w:proofErr w:type="spellStart"/>
      <w:r>
        <w:rPr>
          <w:color w:val="252526"/>
          <w:szCs w:val="22"/>
        </w:rPr>
        <w:t>beneficiaries</w:t>
      </w:r>
      <w:proofErr w:type="spellEnd"/>
      <w:r>
        <w:rPr>
          <w:color w:val="252526"/>
          <w:szCs w:val="22"/>
        </w:rPr>
        <w:t xml:space="preserve">. The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requirements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legal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entities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persons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table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hereafter</w:t>
      </w:r>
      <w:proofErr w:type="spellEnd"/>
      <w:r>
        <w:rPr>
          <w:color w:val="252526"/>
          <w:szCs w:val="22"/>
        </w:rPr>
        <w:t>.</w:t>
      </w:r>
    </w:p>
    <w:tbl>
      <w:tblPr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CF0A52" w14:paraId="3ECA0A36" w14:textId="77777777" w:rsidTr="00CC30BC">
        <w:tc>
          <w:tcPr>
            <w:tcW w:w="4531" w:type="dxa"/>
          </w:tcPr>
          <w:p w14:paraId="0D410487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  <w:color w:val="44546A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For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legal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entities</w:t>
            </w:r>
            <w:proofErr w:type="spellEnd"/>
          </w:p>
        </w:tc>
        <w:tc>
          <w:tcPr>
            <w:tcW w:w="4531" w:type="dxa"/>
          </w:tcPr>
          <w:p w14:paraId="12576BAA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44546A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For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natural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persons</w:t>
            </w:r>
            <w:proofErr w:type="spellEnd"/>
            <w:r>
              <w:rPr>
                <w:rFonts w:ascii="Arial" w:eastAsia="Arial" w:hAnsi="Arial" w:cs="Arial"/>
                <w:color w:val="44546A"/>
                <w:highlight w:val="white"/>
              </w:rPr>
              <w:t xml:space="preserve"> </w:t>
            </w:r>
          </w:p>
        </w:tc>
      </w:tr>
      <w:tr w:rsidR="00CF0A52" w14:paraId="5B816DD6" w14:textId="77777777" w:rsidTr="00CC30BC">
        <w:tc>
          <w:tcPr>
            <w:tcW w:w="4531" w:type="dxa"/>
          </w:tcPr>
          <w:p w14:paraId="67F68EF5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44546A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legal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existence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:</w:t>
            </w:r>
          </w:p>
          <w:p w14:paraId="78D748EF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Company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Register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Official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Journal and so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forth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showing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name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organization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legal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address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registration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applicable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a copy of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document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proving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VAT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registration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(in case the VAT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does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not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show on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registration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extract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equivalent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) </w:t>
            </w:r>
          </w:p>
          <w:p w14:paraId="7615E34B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44546A"/>
                <w:highlight w:val="white"/>
              </w:rPr>
            </w:pPr>
          </w:p>
          <w:p w14:paraId="40BDB8CB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  <w:color w:val="44546A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Specifically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SMEs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:</w:t>
            </w:r>
          </w:p>
          <w:p w14:paraId="49672A06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1.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proof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SME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condition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required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:</w:t>
            </w:r>
          </w:p>
          <w:p w14:paraId="15C3FFB3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been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validated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 SME on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Beneficiary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Register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H2020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Portal, the PIC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number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must be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provided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. </w:t>
            </w:r>
          </w:p>
          <w:p w14:paraId="1B352F80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not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been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fully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validated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 SME on the H2020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Portal,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following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documents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required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r>
              <w:rPr>
                <w:rFonts w:ascii="Arial" w:eastAsia="Arial" w:hAnsi="Arial" w:cs="Arial"/>
                <w:color w:val="252526"/>
                <w:szCs w:val="22"/>
              </w:rPr>
              <w:lastRenderedPageBreak/>
              <w:t xml:space="preserve">prove the status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 SME:</w:t>
            </w:r>
          </w:p>
          <w:p w14:paraId="626C0130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2. In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event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beneficiary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declares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non-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autonomous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the balance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sheet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and profit and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loss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account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(with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annexes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) for the </w:t>
            </w: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last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period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upstream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downstream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organizations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required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.</w:t>
            </w:r>
          </w:p>
          <w:p w14:paraId="64767769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b/>
                <w:color w:val="252526"/>
                <w:szCs w:val="22"/>
              </w:rPr>
              <w:t>Status Information Form.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includes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headcount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(AWU), balance, profit &amp;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loss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accounts of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latest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closed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financial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year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the relation,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upstream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downstream,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any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linked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or partner company. </w:t>
            </w:r>
          </w:p>
          <w:p w14:paraId="2FCFE358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44546A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b/>
              </w:rPr>
              <w:t>Supporting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documents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</w:rPr>
              <w:t>cases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where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either</w:t>
            </w:r>
            <w:proofErr w:type="spellEnd"/>
            <w:r>
              <w:rPr>
                <w:rFonts w:ascii="Arial" w:eastAsia="Arial" w:hAnsi="Arial" w:cs="Arial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employees</w:t>
            </w:r>
            <w:proofErr w:type="spellEnd"/>
            <w:r>
              <w:rPr>
                <w:rFonts w:ascii="Arial" w:eastAsia="Arial" w:hAnsi="Arial" w:cs="Arial"/>
              </w:rPr>
              <w:t xml:space="preserve"> or the </w:t>
            </w:r>
            <w:proofErr w:type="spellStart"/>
            <w:r>
              <w:rPr>
                <w:rFonts w:ascii="Arial" w:eastAsia="Arial" w:hAnsi="Arial" w:cs="Arial"/>
              </w:rPr>
              <w:t>ownership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clearly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identified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any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other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supporting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documents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which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demonstrate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headcount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ownership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payroll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details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annual</w:t>
            </w:r>
            <w:proofErr w:type="spellEnd"/>
            <w:r>
              <w:rPr>
                <w:rFonts w:ascii="Arial" w:eastAsia="Arial" w:hAnsi="Arial" w:cs="Arial"/>
              </w:rPr>
              <w:t xml:space="preserve"> reports, </w:t>
            </w:r>
            <w:proofErr w:type="spellStart"/>
            <w:r>
              <w:rPr>
                <w:rFonts w:ascii="Arial" w:eastAsia="Arial" w:hAnsi="Arial" w:cs="Arial"/>
              </w:rPr>
              <w:t>national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regional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association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records</w:t>
            </w:r>
            <w:proofErr w:type="spellEnd"/>
            <w:r>
              <w:rPr>
                <w:rFonts w:ascii="Arial" w:eastAsia="Arial" w:hAnsi="Arial" w:cs="Arial"/>
              </w:rPr>
              <w:t>, etc.</w:t>
            </w:r>
            <w:r>
              <w:rPr>
                <w:rFonts w:ascii="Arial" w:eastAsia="Arial" w:hAnsi="Arial" w:cs="Arial"/>
                <w:color w:val="44546A"/>
                <w:highlight w:val="white"/>
              </w:rPr>
              <w:t xml:space="preserve"> </w:t>
            </w:r>
          </w:p>
          <w:p w14:paraId="55516588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31" w:type="dxa"/>
          </w:tcPr>
          <w:p w14:paraId="2EB105F2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lastRenderedPageBreak/>
              <w:t xml:space="preserve">A copy of the ID-card 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passport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(s) in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team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required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. </w:t>
            </w:r>
          </w:p>
          <w:p w14:paraId="583DF233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proof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each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participant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that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(s)he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legally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established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working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an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eligible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country (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see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section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3.2).</w:t>
            </w:r>
          </w:p>
        </w:tc>
      </w:tr>
      <w:tr w:rsidR="00CF0A52" w14:paraId="177A943E" w14:textId="77777777" w:rsidTr="00CC30BC">
        <w:tc>
          <w:tcPr>
            <w:tcW w:w="9062" w:type="dxa"/>
            <w:gridSpan w:val="2"/>
          </w:tcPr>
          <w:p w14:paraId="0F5F8662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  <w:color w:val="44546A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Bank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account information: </w:t>
            </w:r>
          </w:p>
          <w:p w14:paraId="5EB316B2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The account </w:t>
            </w:r>
            <w:proofErr w:type="spellStart"/>
            <w:r>
              <w:rPr>
                <w:rFonts w:ascii="Arial" w:eastAsia="Arial" w:hAnsi="Arial" w:cs="Arial"/>
              </w:rPr>
              <w:t>where</w:t>
            </w:r>
            <w:proofErr w:type="spellEnd"/>
            <w:r>
              <w:rPr>
                <w:rFonts w:ascii="Arial" w:eastAsia="Arial" w:hAnsi="Arial" w:cs="Arial"/>
              </w:rPr>
              <w:t xml:space="preserve"> the funds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</w:rPr>
              <w:t>transferred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</w:rPr>
              <w:t>indicated</w:t>
            </w:r>
            <w:proofErr w:type="spellEnd"/>
            <w:r>
              <w:rPr>
                <w:rFonts w:ascii="Arial" w:eastAsia="Arial" w:hAnsi="Arial" w:cs="Arial"/>
              </w:rPr>
              <w:t xml:space="preserve"> via a </w:t>
            </w:r>
            <w:proofErr w:type="spellStart"/>
            <w:r>
              <w:rPr>
                <w:rFonts w:ascii="Arial" w:eastAsia="Arial" w:hAnsi="Arial" w:cs="Arial"/>
              </w:rPr>
              <w:t>financial</w:t>
            </w:r>
            <w:proofErr w:type="spellEnd"/>
            <w:r>
              <w:rPr>
                <w:rFonts w:ascii="Arial" w:eastAsia="Arial" w:hAnsi="Arial" w:cs="Arial"/>
              </w:rPr>
              <w:t xml:space="preserve"> information </w:t>
            </w:r>
            <w:proofErr w:type="spellStart"/>
            <w:r>
              <w:rPr>
                <w:rFonts w:ascii="Arial" w:eastAsia="Arial" w:hAnsi="Arial" w:cs="Arial"/>
              </w:rPr>
              <w:t>form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signed</w:t>
            </w:r>
            <w:proofErr w:type="spellEnd"/>
            <w:r>
              <w:rPr>
                <w:rFonts w:ascii="Arial" w:eastAsia="Arial" w:hAnsi="Arial" w:cs="Arial"/>
              </w:rPr>
              <w:t xml:space="preserve"> by the </w:t>
            </w:r>
            <w:proofErr w:type="spellStart"/>
            <w:r>
              <w:rPr>
                <w:rFonts w:ascii="Arial" w:eastAsia="Arial" w:hAnsi="Arial" w:cs="Arial"/>
              </w:rPr>
              <w:t>entity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individuals</w:t>
            </w:r>
            <w:proofErr w:type="spellEnd"/>
            <w:r>
              <w:rPr>
                <w:rFonts w:ascii="Arial" w:eastAsia="Arial" w:hAnsi="Arial" w:cs="Arial"/>
              </w:rPr>
              <w:t xml:space="preserve"> and the </w:t>
            </w:r>
            <w:proofErr w:type="spellStart"/>
            <w:r>
              <w:rPr>
                <w:rFonts w:ascii="Arial" w:eastAsia="Arial" w:hAnsi="Arial" w:cs="Arial"/>
              </w:rPr>
              <w:t>bank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owners</w:t>
            </w:r>
            <w:proofErr w:type="spellEnd"/>
            <w:r>
              <w:rPr>
                <w:rFonts w:ascii="Arial" w:eastAsia="Arial" w:hAnsi="Arial" w:cs="Arial"/>
              </w:rPr>
              <w:t xml:space="preserve">. The </w:t>
            </w:r>
            <w:proofErr w:type="spellStart"/>
            <w:r>
              <w:rPr>
                <w:rFonts w:ascii="Arial" w:eastAsia="Arial" w:hAnsi="Arial" w:cs="Arial"/>
              </w:rPr>
              <w:t>holder</w:t>
            </w:r>
            <w:proofErr w:type="spellEnd"/>
            <w:r>
              <w:rPr>
                <w:rFonts w:ascii="Arial" w:eastAsia="Arial" w:hAnsi="Arial" w:cs="Arial"/>
              </w:rPr>
              <w:t xml:space="preserve"> of the account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be the </w:t>
            </w:r>
            <w:proofErr w:type="spellStart"/>
            <w:r>
              <w:rPr>
                <w:rFonts w:ascii="Arial" w:eastAsia="Arial" w:hAnsi="Arial" w:cs="Arial"/>
              </w:rPr>
              <w:t>legal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entity</w:t>
            </w:r>
            <w:proofErr w:type="spellEnd"/>
            <w:r>
              <w:rPr>
                <w:rFonts w:ascii="Arial" w:eastAsia="Arial" w:hAnsi="Arial" w:cs="Arial"/>
              </w:rPr>
              <w:t xml:space="preserve"> and/or </w:t>
            </w:r>
            <w:proofErr w:type="spellStart"/>
            <w:r>
              <w:rPr>
                <w:rFonts w:ascii="Arial" w:eastAsia="Arial" w:hAnsi="Arial" w:cs="Arial"/>
              </w:rPr>
              <w:t>all</w:t>
            </w:r>
            <w:proofErr w:type="spellEnd"/>
            <w:r>
              <w:rPr>
                <w:rFonts w:ascii="Arial" w:eastAsia="Arial" w:hAnsi="Arial" w:cs="Arial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</w:rPr>
              <w:t>individuals</w:t>
            </w:r>
            <w:proofErr w:type="spellEnd"/>
            <w:r>
              <w:rPr>
                <w:rFonts w:ascii="Arial" w:eastAsia="Arial" w:hAnsi="Arial" w:cs="Arial"/>
              </w:rPr>
              <w:t xml:space="preserve"> or the coordinator of the </w:t>
            </w:r>
            <w:proofErr w:type="spellStart"/>
            <w:r>
              <w:rPr>
                <w:rFonts w:ascii="Arial" w:eastAsia="Arial" w:hAnsi="Arial" w:cs="Arial"/>
              </w:rPr>
              <w:t>group</w:t>
            </w:r>
            <w:proofErr w:type="spellEnd"/>
            <w:r>
              <w:rPr>
                <w:rFonts w:ascii="Arial" w:eastAsia="Arial" w:hAnsi="Arial" w:cs="Arial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</w:rPr>
              <w:t>its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own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consortium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legal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entities</w:t>
            </w:r>
            <w:proofErr w:type="spellEnd"/>
            <w:r>
              <w:rPr>
                <w:rFonts w:ascii="Arial" w:eastAsia="Arial" w:hAnsi="Arial" w:cs="Arial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</w:rPr>
              <w:t>consortium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legal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entities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natural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persons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</w:rPr>
              <w:t>if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allowed</w:t>
            </w:r>
            <w:proofErr w:type="spellEnd"/>
            <w:r>
              <w:rPr>
                <w:rFonts w:ascii="Arial" w:eastAsia="Arial" w:hAnsi="Arial" w:cs="Arial"/>
              </w:rPr>
              <w:t xml:space="preserve"> by the </w:t>
            </w:r>
            <w:proofErr w:type="spellStart"/>
            <w:r>
              <w:rPr>
                <w:rFonts w:ascii="Arial" w:eastAsia="Arial" w:hAnsi="Arial" w:cs="Arial"/>
              </w:rPr>
              <w:t>other</w:t>
            </w:r>
            <w:proofErr w:type="spellEnd"/>
            <w:r>
              <w:rPr>
                <w:rFonts w:ascii="Arial" w:eastAsia="Arial" w:hAnsi="Arial" w:cs="Arial"/>
              </w:rPr>
              <w:t xml:space="preserve"> team </w:t>
            </w:r>
            <w:proofErr w:type="spellStart"/>
            <w:r>
              <w:rPr>
                <w:rFonts w:ascii="Arial" w:eastAsia="Arial" w:hAnsi="Arial" w:cs="Arial"/>
              </w:rPr>
              <w:t>members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F0A52" w14:paraId="7A0364B3" w14:textId="77777777" w:rsidTr="00CC30BC">
        <w:tc>
          <w:tcPr>
            <w:tcW w:w="9062" w:type="dxa"/>
            <w:gridSpan w:val="2"/>
          </w:tcPr>
          <w:p w14:paraId="5495BF60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  <w:color w:val="44546A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Sub-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grantee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>agreement</w:t>
            </w:r>
            <w:proofErr w:type="spellEnd"/>
            <w:r>
              <w:rPr>
                <w:rFonts w:ascii="Arial" w:eastAsia="Arial" w:hAnsi="Arial" w:cs="Arial"/>
                <w:b/>
                <w:color w:val="44546A"/>
                <w:highlight w:val="white"/>
              </w:rPr>
              <w:t xml:space="preserve">: </w:t>
            </w:r>
          </w:p>
          <w:p w14:paraId="0FDBB034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color w:val="44546A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</w:rPr>
              <w:t>Signed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between</w:t>
            </w:r>
            <w:proofErr w:type="spellEnd"/>
            <w:r>
              <w:rPr>
                <w:rFonts w:ascii="Arial" w:eastAsia="Arial" w:hAnsi="Arial" w:cs="Arial"/>
              </w:rPr>
              <w:t xml:space="preserve"> the TRUBLO </w:t>
            </w:r>
            <w:proofErr w:type="spellStart"/>
            <w:r>
              <w:rPr>
                <w:rFonts w:ascii="Arial" w:eastAsia="Arial" w:hAnsi="Arial" w:cs="Arial"/>
              </w:rPr>
              <w:t>Consortium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represented</w:t>
            </w:r>
            <w:proofErr w:type="spellEnd"/>
            <w:r>
              <w:rPr>
                <w:rFonts w:ascii="Arial" w:eastAsia="Arial" w:hAnsi="Arial" w:cs="Arial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</w:rPr>
              <w:t>its</w:t>
            </w:r>
            <w:proofErr w:type="spellEnd"/>
            <w:r>
              <w:rPr>
                <w:rFonts w:ascii="Arial" w:eastAsia="Arial" w:hAnsi="Arial" w:cs="Arial"/>
              </w:rPr>
              <w:t xml:space="preserve"> coordinator </w:t>
            </w:r>
            <w:proofErr w:type="spellStart"/>
            <w:r>
              <w:rPr>
                <w:rFonts w:ascii="Arial" w:eastAsia="Arial" w:hAnsi="Arial" w:cs="Arial"/>
              </w:rPr>
              <w:t>European</w:t>
            </w:r>
            <w:proofErr w:type="spellEnd"/>
            <w:r>
              <w:rPr>
                <w:rFonts w:ascii="Arial" w:eastAsia="Arial" w:hAnsi="Arial" w:cs="Arial"/>
              </w:rPr>
              <w:t xml:space="preserve"> Dynamics), and the </w:t>
            </w:r>
            <w:proofErr w:type="spellStart"/>
            <w:r>
              <w:rPr>
                <w:rFonts w:ascii="Arial" w:eastAsia="Arial" w:hAnsi="Arial" w:cs="Arial"/>
              </w:rPr>
              <w:t>beneficiary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ies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color w:val="44546A"/>
                <w:highlight w:val="white"/>
              </w:rPr>
              <w:t xml:space="preserve"> </w:t>
            </w:r>
          </w:p>
        </w:tc>
      </w:tr>
    </w:tbl>
    <w:p w14:paraId="6F3B0E80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  <w:r>
        <w:rPr>
          <w:color w:val="252526"/>
          <w:szCs w:val="22"/>
        </w:rPr>
        <w:t xml:space="preserve">The information </w:t>
      </w:r>
      <w:proofErr w:type="spellStart"/>
      <w:r>
        <w:rPr>
          <w:color w:val="252526"/>
          <w:szCs w:val="22"/>
        </w:rPr>
        <w:t>request</w:t>
      </w:r>
      <w:proofErr w:type="spellEnd"/>
      <w:r>
        <w:rPr>
          <w:color w:val="252526"/>
          <w:szCs w:val="22"/>
        </w:rPr>
        <w:t xml:space="preserve">, by the TRUBLO </w:t>
      </w:r>
      <w:proofErr w:type="spellStart"/>
      <w:r>
        <w:rPr>
          <w:color w:val="252526"/>
          <w:szCs w:val="22"/>
        </w:rPr>
        <w:t>consortium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done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including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deadlines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Failing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meet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deadlines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requested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directly</w:t>
      </w:r>
      <w:proofErr w:type="spellEnd"/>
      <w:r>
        <w:rPr>
          <w:color w:val="252526"/>
          <w:szCs w:val="22"/>
        </w:rPr>
        <w:t xml:space="preserve"> end up the </w:t>
      </w:r>
      <w:proofErr w:type="spellStart"/>
      <w:r>
        <w:rPr>
          <w:color w:val="252526"/>
          <w:szCs w:val="22"/>
        </w:rPr>
        <w:t>negotiation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process</w:t>
      </w:r>
      <w:proofErr w:type="spellEnd"/>
      <w:r>
        <w:rPr>
          <w:color w:val="252526"/>
          <w:szCs w:val="22"/>
        </w:rPr>
        <w:t>.</w:t>
      </w:r>
    </w:p>
    <w:p w14:paraId="47A83EDC" w14:textId="77777777" w:rsidR="00CF0A52" w:rsidRDefault="00CF0A52" w:rsidP="00CF0A52">
      <w:pPr>
        <w:pStyle w:val="Ttulo2"/>
        <w:jc w:val="both"/>
      </w:pPr>
      <w:bookmarkStart w:id="107" w:name="_heading=h.1v1yuxt" w:colFirst="0" w:colLast="0"/>
      <w:bookmarkStart w:id="108" w:name="_Toc75263219"/>
      <w:bookmarkEnd w:id="107"/>
      <w:r>
        <w:t>Monitoring Process all along the two phases of Call 2</w:t>
      </w:r>
      <w:bookmarkEnd w:id="108"/>
      <w:r>
        <w:tab/>
      </w:r>
    </w:p>
    <w:p w14:paraId="1C80493A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  <w:highlight w:val="yellow"/>
        </w:rPr>
      </w:pP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part of the </w:t>
      </w:r>
      <w:proofErr w:type="spellStart"/>
      <w:r>
        <w:rPr>
          <w:color w:val="252526"/>
          <w:szCs w:val="22"/>
        </w:rPr>
        <w:t>evaluation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phase</w:t>
      </w:r>
      <w:proofErr w:type="spellEnd"/>
      <w:r>
        <w:rPr>
          <w:color w:val="252526"/>
          <w:szCs w:val="22"/>
        </w:rPr>
        <w:t xml:space="preserve">, to monitor the progress and </w:t>
      </w:r>
      <w:proofErr w:type="spellStart"/>
      <w:r>
        <w:rPr>
          <w:color w:val="252526"/>
          <w:szCs w:val="22"/>
        </w:rPr>
        <w:t>proper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evolution</w:t>
      </w:r>
      <w:proofErr w:type="spellEnd"/>
      <w:r>
        <w:rPr>
          <w:color w:val="252526"/>
          <w:szCs w:val="22"/>
        </w:rPr>
        <w:t xml:space="preserve"> of the </w:t>
      </w:r>
      <w:proofErr w:type="gramStart"/>
      <w:r>
        <w:rPr>
          <w:color w:val="252526"/>
          <w:szCs w:val="22"/>
        </w:rPr>
        <w:t>teams</w:t>
      </w:r>
      <w:proofErr w:type="gramEnd"/>
      <w:r>
        <w:rPr>
          <w:color w:val="252526"/>
          <w:szCs w:val="22"/>
        </w:rPr>
        <w:t xml:space="preserve">, some </w:t>
      </w:r>
      <w:proofErr w:type="spellStart"/>
      <w:r>
        <w:rPr>
          <w:color w:val="252526"/>
          <w:szCs w:val="22"/>
        </w:rPr>
        <w:t>requirements</w:t>
      </w:r>
      <w:proofErr w:type="spellEnd"/>
      <w:r>
        <w:rPr>
          <w:color w:val="252526"/>
          <w:szCs w:val="22"/>
        </w:rPr>
        <w:t xml:space="preserve"> are </w:t>
      </w:r>
      <w:proofErr w:type="spellStart"/>
      <w:r>
        <w:rPr>
          <w:color w:val="252526"/>
          <w:szCs w:val="22"/>
        </w:rPr>
        <w:t>defined</w:t>
      </w:r>
      <w:proofErr w:type="spellEnd"/>
      <w:r>
        <w:rPr>
          <w:color w:val="252526"/>
          <w:szCs w:val="22"/>
        </w:rPr>
        <w:t>:</w:t>
      </w:r>
    </w:p>
    <w:p w14:paraId="0085FE9B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</w:p>
    <w:tbl>
      <w:tblPr>
        <w:tblW w:w="94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660"/>
      </w:tblGrid>
      <w:tr w:rsidR="00CF0A52" w14:paraId="24683FD1" w14:textId="77777777" w:rsidTr="00CC30BC">
        <w:tc>
          <w:tcPr>
            <w:tcW w:w="1838" w:type="dxa"/>
            <w:tcBorders>
              <w:top w:val="nil"/>
              <w:left w:val="nil"/>
            </w:tcBorders>
          </w:tcPr>
          <w:p w14:paraId="2F852D31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</w:p>
        </w:tc>
        <w:tc>
          <w:tcPr>
            <w:tcW w:w="7660" w:type="dxa"/>
          </w:tcPr>
          <w:p w14:paraId="23238313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Monitoring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process</w:t>
            </w:r>
            <w:proofErr w:type="spellEnd"/>
          </w:p>
        </w:tc>
      </w:tr>
      <w:tr w:rsidR="00CF0A52" w14:paraId="7F05A627" w14:textId="77777777" w:rsidTr="00CC30BC">
        <w:tc>
          <w:tcPr>
            <w:tcW w:w="1838" w:type="dxa"/>
          </w:tcPr>
          <w:p w14:paraId="4E64F0D5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1-Innovation</w:t>
            </w:r>
          </w:p>
        </w:tc>
        <w:tc>
          <w:tcPr>
            <w:tcW w:w="7660" w:type="dxa"/>
          </w:tcPr>
          <w:p w14:paraId="1177EA8B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Third parties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taking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part in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perform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basic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applied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have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produce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beyond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state-of-the-art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results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color w:val="252526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monitoring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the progress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during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based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completion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evaluation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deliverables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: </w:t>
            </w:r>
          </w:p>
          <w:p w14:paraId="406D997B" w14:textId="77777777" w:rsidR="00CF0A52" w:rsidRDefault="00CF0A52" w:rsidP="00CF0A5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M1: D1.1 Full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Research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Project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Proposal</w:t>
            </w:r>
            <w:proofErr w:type="spellEnd"/>
          </w:p>
          <w:p w14:paraId="47A5EC5C" w14:textId="77777777" w:rsidR="00CF0A52" w:rsidRDefault="00CF0A52" w:rsidP="00CF0A5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M3: D1.2 Project Solution Design and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Applicability</w:t>
            </w:r>
            <w:proofErr w:type="spellEnd"/>
          </w:p>
          <w:p w14:paraId="436955BF" w14:textId="77777777" w:rsidR="00CF0A52" w:rsidRDefault="00CF0A52" w:rsidP="00CF0A5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>M6: D1.3 Technical Report</w:t>
            </w:r>
          </w:p>
          <w:p w14:paraId="3B0B4F70" w14:textId="77777777" w:rsidR="00CF0A52" w:rsidRDefault="00CF0A52" w:rsidP="00CF0A52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M9: D1.4 White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paper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Scientific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or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Publication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PoC</w:t>
            </w:r>
            <w:proofErr w:type="spellEnd"/>
          </w:p>
          <w:p w14:paraId="3BF3475E" w14:textId="77777777" w:rsidR="00CF0A52" w:rsidRDefault="00CF0A52" w:rsidP="00CC30BC">
            <w:pPr>
              <w:widowControl w:val="0"/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amount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assigned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distributed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payments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associated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results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milestones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described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</w:t>
            </w:r>
            <w:proofErr w:type="gramStart"/>
            <w:r>
              <w:rPr>
                <w:rFonts w:ascii="Arial" w:eastAsia="Arial" w:hAnsi="Arial" w:cs="Arial"/>
                <w:color w:val="252526"/>
              </w:rPr>
              <w:t>5.1  and</w:t>
            </w:r>
            <w:proofErr w:type="gramEnd"/>
            <w:r>
              <w:rPr>
                <w:rFonts w:ascii="Arial" w:eastAsia="Arial" w:hAnsi="Arial" w:cs="Arial"/>
                <w:color w:val="252526"/>
              </w:rPr>
              <w:t xml:space="preserve"> 5.2.</w:t>
            </w:r>
          </w:p>
        </w:tc>
      </w:tr>
      <w:tr w:rsidR="00CF0A52" w14:paraId="112F6EF2" w14:textId="77777777" w:rsidTr="00CC30BC">
        <w:tc>
          <w:tcPr>
            <w:tcW w:w="1838" w:type="dxa"/>
          </w:tcPr>
          <w:p w14:paraId="16C4318A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lastRenderedPageBreak/>
              <w:t>Phase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2 - Progress</w:t>
            </w:r>
          </w:p>
        </w:tc>
        <w:tc>
          <w:tcPr>
            <w:tcW w:w="7660" w:type="dxa"/>
          </w:tcPr>
          <w:p w14:paraId="7FAD28E9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similar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monitoring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process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applied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for the Progress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This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mainly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focused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development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an MVP with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adequate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approach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supported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by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completion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evaluation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deliverables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>:</w:t>
            </w:r>
          </w:p>
          <w:p w14:paraId="3107722C" w14:textId="77777777" w:rsidR="00CF0A52" w:rsidRPr="00F235FB" w:rsidRDefault="00CF0A52" w:rsidP="00CF0A52">
            <w:pPr>
              <w:pStyle w:val="PargrafodaLista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/>
                <w:color w:val="252526"/>
              </w:rPr>
            </w:pPr>
            <w:r w:rsidRPr="00F235FB">
              <w:rPr>
                <w:rFonts w:ascii="Arial" w:eastAsia="Arial" w:hAnsi="Arial"/>
                <w:color w:val="252526"/>
              </w:rPr>
              <w:t xml:space="preserve">M10: D2.1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Detailed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Development Plan</w:t>
            </w:r>
          </w:p>
          <w:p w14:paraId="05B3E1D2" w14:textId="77777777" w:rsidR="00CF0A52" w:rsidRPr="00F235FB" w:rsidRDefault="00CF0A52" w:rsidP="00CF0A52">
            <w:pPr>
              <w:pStyle w:val="PargrafodaLista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/>
                <w:color w:val="252526"/>
              </w:rPr>
            </w:pPr>
            <w:r w:rsidRPr="00F235FB">
              <w:rPr>
                <w:rFonts w:ascii="Arial" w:eastAsia="Arial" w:hAnsi="Arial"/>
                <w:color w:val="252526"/>
              </w:rPr>
              <w:t xml:space="preserve">M12: D2.2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Detailed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Development Plan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Monitoring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. D2.3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Validation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Plan</w:t>
            </w:r>
          </w:p>
          <w:p w14:paraId="60EAF4FA" w14:textId="77777777" w:rsidR="00CF0A52" w:rsidRPr="00F235FB" w:rsidRDefault="00CF0A52" w:rsidP="00CF0A52">
            <w:pPr>
              <w:pStyle w:val="PargrafodaLista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Arial" w:eastAsia="Arial" w:hAnsi="Arial"/>
                <w:color w:val="252526"/>
              </w:rPr>
            </w:pPr>
            <w:r w:rsidRPr="00F235FB">
              <w:rPr>
                <w:rFonts w:ascii="Arial" w:eastAsia="Arial" w:hAnsi="Arial"/>
                <w:color w:val="252526"/>
              </w:rPr>
              <w:t xml:space="preserve">M15: D2.4 Report of MVP. D2.5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Demonstration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of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developed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solution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 with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users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 xml:space="preserve">. D2.6 White </w:t>
            </w:r>
            <w:proofErr w:type="spellStart"/>
            <w:r w:rsidRPr="00F235FB">
              <w:rPr>
                <w:rFonts w:ascii="Arial" w:eastAsia="Arial" w:hAnsi="Arial"/>
                <w:color w:val="252526"/>
              </w:rPr>
              <w:t>Paper</w:t>
            </w:r>
            <w:proofErr w:type="spellEnd"/>
            <w:r w:rsidRPr="00F235FB">
              <w:rPr>
                <w:rFonts w:ascii="Arial" w:eastAsia="Arial" w:hAnsi="Arial"/>
                <w:color w:val="252526"/>
              </w:rPr>
              <w:t>. D2.7 Business Plan</w:t>
            </w:r>
          </w:p>
          <w:p w14:paraId="30C503CC" w14:textId="77777777" w:rsidR="00CF0A52" w:rsidRDefault="00CF0A52" w:rsidP="00CC30BC">
            <w:pPr>
              <w:widowControl w:val="0"/>
              <w:spacing w:after="12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total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amount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assigned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distributed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payments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associated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52526"/>
              </w:rPr>
              <w:t xml:space="preserve">with 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results</w:t>
            </w:r>
            <w:proofErr w:type="spellEnd"/>
            <w:proofErr w:type="gram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milestones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described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in 5.1  and 5.2.</w:t>
            </w:r>
          </w:p>
        </w:tc>
      </w:tr>
    </w:tbl>
    <w:p w14:paraId="63BFF87A" w14:textId="77777777" w:rsidR="00CF0A52" w:rsidRDefault="00CF0A52" w:rsidP="00CF0A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52526"/>
        </w:rPr>
      </w:pPr>
    </w:p>
    <w:p w14:paraId="56AC53DC" w14:textId="77777777" w:rsidR="00CF0A52" w:rsidRDefault="00CF0A52" w:rsidP="00CF0A52">
      <w:pPr>
        <w:pStyle w:val="Ttulo1"/>
      </w:pPr>
      <w:bookmarkStart w:id="109" w:name="_heading=h.4f1mdlm" w:colFirst="0" w:colLast="0"/>
      <w:bookmarkStart w:id="110" w:name="_Toc75263220"/>
      <w:bookmarkEnd w:id="109"/>
      <w:r>
        <w:t>5. FINANCIAL SUPPORT PROVIDED</w:t>
      </w:r>
      <w:bookmarkEnd w:id="110"/>
      <w:r>
        <w:tab/>
      </w:r>
    </w:p>
    <w:p w14:paraId="2C19FC36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distribution</w:t>
      </w:r>
      <w:proofErr w:type="spellEnd"/>
      <w:r>
        <w:t xml:space="preserve"> of the indicative budget of the call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proportional</w:t>
      </w:r>
      <w:proofErr w:type="spellEnd"/>
      <w:r>
        <w:t xml:space="preserve"> to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for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topics</w:t>
      </w:r>
      <w:proofErr w:type="spellEnd"/>
      <w:r>
        <w:t>.</w:t>
      </w:r>
    </w:p>
    <w:p w14:paraId="7BED5C8F" w14:textId="77777777" w:rsidR="00CF0A52" w:rsidRPr="00F235FB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111" w:name="_heading=h.2u6wntf" w:colFirst="0" w:colLast="0"/>
      <w:bookmarkStart w:id="112" w:name="_Toc59626475"/>
      <w:bookmarkStart w:id="113" w:name="_Toc61597712"/>
      <w:bookmarkStart w:id="114" w:name="_Toc61858782"/>
      <w:bookmarkStart w:id="115" w:name="_Toc61858844"/>
      <w:bookmarkStart w:id="116" w:name="_Toc61858908"/>
      <w:bookmarkStart w:id="117" w:name="_Toc73552370"/>
      <w:bookmarkStart w:id="118" w:name="_Toc74218623"/>
      <w:bookmarkStart w:id="119" w:name="_Toc74855722"/>
      <w:bookmarkStart w:id="120" w:name="_Toc75263155"/>
      <w:bookmarkStart w:id="121" w:name="_Toc75263221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5C04DBF3" w14:textId="77777777" w:rsidR="00CF0A52" w:rsidRDefault="00CF0A52" w:rsidP="00CF0A52">
      <w:pPr>
        <w:pStyle w:val="Ttulo2"/>
        <w:jc w:val="both"/>
      </w:pPr>
      <w:bookmarkStart w:id="122" w:name="_Toc75263222"/>
      <w:r>
        <w:t>Indicative distribution of funds</w:t>
      </w:r>
      <w:bookmarkEnd w:id="122"/>
      <w:r>
        <w:tab/>
      </w:r>
    </w:p>
    <w:p w14:paraId="4176D8D0" w14:textId="77777777" w:rsidR="00CF0A52" w:rsidRDefault="00CF0A52" w:rsidP="00CF0A52">
      <w:pPr>
        <w:spacing w:before="0" w:after="0"/>
      </w:pPr>
      <w:proofErr w:type="spellStart"/>
      <w:r>
        <w:t>Selected</w:t>
      </w:r>
      <w:proofErr w:type="spellEnd"/>
      <w:r>
        <w:t xml:space="preserve"> teams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part of the TRUBLO </w:t>
      </w:r>
      <w:proofErr w:type="spellStart"/>
      <w:r>
        <w:t>programme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an </w:t>
      </w:r>
      <w:proofErr w:type="spellStart"/>
      <w:r>
        <w:t>exhaustive</w:t>
      </w:r>
      <w:proofErr w:type="spellEnd"/>
      <w:r>
        <w:t xml:space="preserve"> </w:t>
      </w:r>
      <w:proofErr w:type="spellStart"/>
      <w:r>
        <w:t>sequential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last for best </w:t>
      </w:r>
      <w:proofErr w:type="spellStart"/>
      <w:r>
        <w:t>applicants</w:t>
      </w:r>
      <w:proofErr w:type="spellEnd"/>
      <w:r>
        <w:t xml:space="preserve"> 9 </w:t>
      </w:r>
      <w:proofErr w:type="spellStart"/>
      <w:r>
        <w:t>months</w:t>
      </w:r>
      <w:proofErr w:type="spellEnd"/>
      <w:r>
        <w:t xml:space="preserve"> (</w:t>
      </w:r>
      <w:proofErr w:type="spellStart"/>
      <w:r>
        <w:t>Phase</w:t>
      </w:r>
      <w:proofErr w:type="spellEnd"/>
      <w:r>
        <w:t xml:space="preserve"> 1) and 15 </w:t>
      </w:r>
      <w:proofErr w:type="spellStart"/>
      <w:r>
        <w:t>months</w:t>
      </w:r>
      <w:proofErr w:type="spellEnd"/>
      <w:r>
        <w:t xml:space="preserve"> (</w:t>
      </w:r>
      <w:proofErr w:type="spellStart"/>
      <w:r>
        <w:t>Phase</w:t>
      </w:r>
      <w:proofErr w:type="spellEnd"/>
      <w:r>
        <w:t xml:space="preserve"> 2), </w:t>
      </w:r>
      <w:proofErr w:type="spellStart"/>
      <w:r>
        <w:rPr>
          <w:color w:val="252525"/>
        </w:rPr>
        <w:t>each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divided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into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three-month</w:t>
      </w:r>
      <w:proofErr w:type="spellEnd"/>
      <w:r>
        <w:rPr>
          <w:color w:val="252525"/>
        </w:rPr>
        <w:t xml:space="preserve"> </w:t>
      </w:r>
      <w:proofErr w:type="spellStart"/>
      <w:r>
        <w:rPr>
          <w:color w:val="252525"/>
        </w:rPr>
        <w:t>sprints</w:t>
      </w:r>
      <w:proofErr w:type="spellEnd"/>
      <w:r>
        <w:t xml:space="preserve">. The maximum </w:t>
      </w:r>
      <w:proofErr w:type="spellStart"/>
      <w:r>
        <w:t>amount</w:t>
      </w:r>
      <w:proofErr w:type="spellEnd"/>
      <w:r>
        <w:t xml:space="preserve"> of the fund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type</w:t>
      </w:r>
      <w:proofErr w:type="spellEnd"/>
      <w:r>
        <w:t xml:space="preserve"> of team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3.1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Beneficiaries</w:t>
      </w:r>
      <w:proofErr w:type="spellEnd"/>
      <w:r>
        <w:t xml:space="preserve">)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the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and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the 2 </w:t>
      </w:r>
      <w:proofErr w:type="spellStart"/>
      <w:r>
        <w:t>phases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>.</w:t>
      </w:r>
    </w:p>
    <w:p w14:paraId="07686DBF" w14:textId="77777777" w:rsidR="00CF0A52" w:rsidRDefault="00CF0A52" w:rsidP="00CF0A52">
      <w:pPr>
        <w:spacing w:before="0" w:after="0"/>
      </w:pPr>
    </w:p>
    <w:tbl>
      <w:tblPr>
        <w:tblW w:w="92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78"/>
        <w:gridCol w:w="1440"/>
        <w:gridCol w:w="1530"/>
        <w:gridCol w:w="2340"/>
      </w:tblGrid>
      <w:tr w:rsidR="00CF0A52" w14:paraId="3CB511EA" w14:textId="77777777" w:rsidTr="00CC30BC">
        <w:tc>
          <w:tcPr>
            <w:tcW w:w="3978" w:type="dxa"/>
          </w:tcPr>
          <w:p w14:paraId="4C46E51E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Type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team</w:t>
            </w:r>
          </w:p>
        </w:tc>
        <w:tc>
          <w:tcPr>
            <w:tcW w:w="1440" w:type="dxa"/>
          </w:tcPr>
          <w:p w14:paraId="56D09A98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  <w:tc>
          <w:tcPr>
            <w:tcW w:w="1530" w:type="dxa"/>
          </w:tcPr>
          <w:p w14:paraId="1BC7AC3C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2340" w:type="dxa"/>
          </w:tcPr>
          <w:p w14:paraId="56274CAB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Maximum </w:t>
            </w:r>
            <w:proofErr w:type="spellStart"/>
            <w:r>
              <w:rPr>
                <w:rFonts w:ascii="Arial" w:eastAsia="Arial" w:hAnsi="Arial" w:cs="Arial"/>
                <w:b/>
              </w:rPr>
              <w:t>funding</w:t>
            </w:r>
            <w:proofErr w:type="spellEnd"/>
          </w:p>
        </w:tc>
      </w:tr>
      <w:tr w:rsidR="00CF0A52" w14:paraId="2AC3D4E0" w14:textId="77777777" w:rsidTr="00CC30BC">
        <w:tc>
          <w:tcPr>
            <w:tcW w:w="3978" w:type="dxa"/>
          </w:tcPr>
          <w:p w14:paraId="097D1707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Natural </w:t>
            </w:r>
            <w:proofErr w:type="spellStart"/>
            <w:r>
              <w:rPr>
                <w:rFonts w:ascii="Arial" w:eastAsia="Arial" w:hAnsi="Arial" w:cs="Arial"/>
                <w:b/>
              </w:rPr>
              <w:t>person</w:t>
            </w:r>
            <w:proofErr w:type="spellEnd"/>
          </w:p>
        </w:tc>
        <w:tc>
          <w:tcPr>
            <w:tcW w:w="1440" w:type="dxa"/>
          </w:tcPr>
          <w:p w14:paraId="1EE912EE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37 500€</w:t>
            </w:r>
          </w:p>
        </w:tc>
        <w:tc>
          <w:tcPr>
            <w:tcW w:w="1530" w:type="dxa"/>
          </w:tcPr>
          <w:p w14:paraId="6E87EE74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50 000€</w:t>
            </w:r>
          </w:p>
        </w:tc>
        <w:tc>
          <w:tcPr>
            <w:tcW w:w="2340" w:type="dxa"/>
          </w:tcPr>
          <w:p w14:paraId="6FD3C89B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87 500€</w:t>
            </w:r>
          </w:p>
        </w:tc>
      </w:tr>
      <w:tr w:rsidR="00CF0A52" w14:paraId="150422AF" w14:textId="77777777" w:rsidTr="00CC30BC">
        <w:tc>
          <w:tcPr>
            <w:tcW w:w="3978" w:type="dxa"/>
          </w:tcPr>
          <w:p w14:paraId="35CA64E0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Team of </w:t>
            </w:r>
            <w:proofErr w:type="spellStart"/>
            <w:r>
              <w:rPr>
                <w:rFonts w:ascii="Arial" w:eastAsia="Arial" w:hAnsi="Arial" w:cs="Arial"/>
                <w:b/>
              </w:rPr>
              <w:t>natural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persons</w:t>
            </w:r>
            <w:proofErr w:type="spellEnd"/>
          </w:p>
        </w:tc>
        <w:tc>
          <w:tcPr>
            <w:tcW w:w="1440" w:type="dxa"/>
          </w:tcPr>
          <w:p w14:paraId="308CB480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56 250€</w:t>
            </w:r>
          </w:p>
        </w:tc>
        <w:tc>
          <w:tcPr>
            <w:tcW w:w="1530" w:type="dxa"/>
          </w:tcPr>
          <w:p w14:paraId="20F56526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75 000€</w:t>
            </w:r>
          </w:p>
        </w:tc>
        <w:tc>
          <w:tcPr>
            <w:tcW w:w="2340" w:type="dxa"/>
          </w:tcPr>
          <w:p w14:paraId="013623B2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131 250€</w:t>
            </w:r>
          </w:p>
        </w:tc>
      </w:tr>
      <w:tr w:rsidR="00CF0A52" w14:paraId="30855CFF" w14:textId="77777777" w:rsidTr="00CC30BC">
        <w:tc>
          <w:tcPr>
            <w:tcW w:w="3978" w:type="dxa"/>
          </w:tcPr>
          <w:p w14:paraId="5AB33DD5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Legal </w:t>
            </w:r>
            <w:proofErr w:type="spellStart"/>
            <w:r>
              <w:rPr>
                <w:rFonts w:ascii="Arial" w:eastAsia="Arial" w:hAnsi="Arial" w:cs="Arial"/>
                <w:b/>
              </w:rPr>
              <w:t>entity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b/>
              </w:rPr>
              <w:t>consortium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</w:rPr>
              <w:t>legal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entities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b/>
              </w:rPr>
              <w:t>combination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</w:rPr>
              <w:t>legal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entities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</w:rPr>
              <w:t>natural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persons</w:t>
            </w:r>
            <w:proofErr w:type="spellEnd"/>
          </w:p>
        </w:tc>
        <w:tc>
          <w:tcPr>
            <w:tcW w:w="1440" w:type="dxa"/>
          </w:tcPr>
          <w:p w14:paraId="29580ACE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75 000€</w:t>
            </w:r>
          </w:p>
        </w:tc>
        <w:tc>
          <w:tcPr>
            <w:tcW w:w="1530" w:type="dxa"/>
          </w:tcPr>
          <w:p w14:paraId="31A34AB7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100 000€</w:t>
            </w:r>
          </w:p>
        </w:tc>
        <w:tc>
          <w:tcPr>
            <w:tcW w:w="2340" w:type="dxa"/>
          </w:tcPr>
          <w:p w14:paraId="60762C10" w14:textId="77777777" w:rsidR="00CF0A52" w:rsidRDefault="00CF0A52" w:rsidP="00CC30BC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175 000€</w:t>
            </w:r>
          </w:p>
        </w:tc>
      </w:tr>
    </w:tbl>
    <w:p w14:paraId="074D6DCB" w14:textId="77777777" w:rsidR="00CF0A52" w:rsidRDefault="00CF0A52" w:rsidP="00CF0A52">
      <w:pPr>
        <w:spacing w:before="0" w:after="0"/>
      </w:pPr>
    </w:p>
    <w:p w14:paraId="4079BF57" w14:textId="77777777" w:rsidR="00CF0A52" w:rsidRDefault="00CF0A52" w:rsidP="00CF0A52">
      <w:pPr>
        <w:spacing w:before="0" w:after="0"/>
        <w:rPr>
          <w:highlight w:val="white"/>
        </w:rPr>
      </w:pPr>
      <w:r>
        <w:rPr>
          <w:highlight w:val="white"/>
        </w:rPr>
        <w:t xml:space="preserve">For </w:t>
      </w:r>
      <w:proofErr w:type="spellStart"/>
      <w:r>
        <w:rPr>
          <w:highlight w:val="white"/>
        </w:rPr>
        <w:t>each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phase</w:t>
      </w:r>
      <w:proofErr w:type="spellEnd"/>
      <w:r>
        <w:rPr>
          <w:highlight w:val="white"/>
        </w:rPr>
        <w:t xml:space="preserve">, a </w:t>
      </w:r>
      <w:proofErr w:type="spellStart"/>
      <w:r>
        <w:rPr>
          <w:highlight w:val="white"/>
        </w:rPr>
        <w:t>pre-financing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payment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be made </w:t>
      </w:r>
      <w:proofErr w:type="spellStart"/>
      <w:r>
        <w:rPr>
          <w:highlight w:val="white"/>
        </w:rPr>
        <w:t>during</w:t>
      </w:r>
      <w:proofErr w:type="spellEnd"/>
      <w:r>
        <w:rPr>
          <w:highlight w:val="white"/>
        </w:rPr>
        <w:t xml:space="preserve"> the first </w:t>
      </w:r>
      <w:proofErr w:type="spellStart"/>
      <w:r>
        <w:rPr>
          <w:highlight w:val="white"/>
        </w:rPr>
        <w:t>month</w:t>
      </w:r>
      <w:proofErr w:type="spellEnd"/>
      <w:r>
        <w:rPr>
          <w:highlight w:val="white"/>
        </w:rPr>
        <w:t xml:space="preserve"> and the </w:t>
      </w:r>
      <w:proofErr w:type="spellStart"/>
      <w:r>
        <w:rPr>
          <w:highlight w:val="white"/>
        </w:rPr>
        <w:t>remaining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payments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be </w:t>
      </w:r>
      <w:proofErr w:type="spellStart"/>
      <w:r>
        <w:rPr>
          <w:highlight w:val="white"/>
        </w:rPr>
        <w:t>based</w:t>
      </w:r>
      <w:proofErr w:type="spellEnd"/>
      <w:r>
        <w:rPr>
          <w:highlight w:val="white"/>
        </w:rPr>
        <w:t xml:space="preserve"> on concrete </w:t>
      </w:r>
      <w:proofErr w:type="spellStart"/>
      <w:r>
        <w:rPr>
          <w:highlight w:val="white"/>
        </w:rPr>
        <w:t>results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be </w:t>
      </w:r>
      <w:proofErr w:type="spellStart"/>
      <w:r>
        <w:rPr>
          <w:highlight w:val="white"/>
        </w:rPr>
        <w:t>evaluated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</w:t>
      </w:r>
      <w:proofErr w:type="spellEnd"/>
      <w:r>
        <w:rPr>
          <w:highlight w:val="white"/>
        </w:rPr>
        <w:t xml:space="preserve"> the end of the </w:t>
      </w:r>
      <w:proofErr w:type="spellStart"/>
      <w:r>
        <w:rPr>
          <w:highlight w:val="white"/>
        </w:rPr>
        <w:t>corresponding</w:t>
      </w:r>
      <w:proofErr w:type="spellEnd"/>
      <w:r>
        <w:rPr>
          <w:highlight w:val="white"/>
        </w:rPr>
        <w:t xml:space="preserve"> sprint. For the first </w:t>
      </w:r>
      <w:proofErr w:type="spellStart"/>
      <w:r>
        <w:rPr>
          <w:highlight w:val="white"/>
        </w:rPr>
        <w:t>phase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payments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be made in </w:t>
      </w:r>
      <w:proofErr w:type="spellStart"/>
      <w:r>
        <w:rPr>
          <w:highlight w:val="white"/>
        </w:rPr>
        <w:t>four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instalments</w:t>
      </w:r>
      <w:proofErr w:type="spellEnd"/>
      <w:r>
        <w:rPr>
          <w:highlight w:val="white"/>
        </w:rPr>
        <w:t xml:space="preserve"> and for the </w:t>
      </w:r>
      <w:proofErr w:type="spellStart"/>
      <w:r>
        <w:rPr>
          <w:highlight w:val="white"/>
        </w:rPr>
        <w:t>second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phase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payments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will</w:t>
      </w:r>
      <w:proofErr w:type="spellEnd"/>
      <w:r>
        <w:rPr>
          <w:highlight w:val="white"/>
        </w:rPr>
        <w:t xml:space="preserve"> be made in </w:t>
      </w:r>
      <w:proofErr w:type="spellStart"/>
      <w:r>
        <w:rPr>
          <w:highlight w:val="white"/>
        </w:rPr>
        <w:t>three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instalments</w:t>
      </w:r>
      <w:proofErr w:type="spellEnd"/>
    </w:p>
    <w:p w14:paraId="19AE4818" w14:textId="77777777" w:rsidR="00CF0A52" w:rsidRDefault="00CF0A52" w:rsidP="00CF0A52">
      <w:pPr>
        <w:spacing w:before="0" w:after="0"/>
        <w:rPr>
          <w:b/>
          <w:highlight w:val="yellow"/>
        </w:rPr>
      </w:pPr>
    </w:p>
    <w:p w14:paraId="4E10923D" w14:textId="77777777" w:rsidR="00CF0A52" w:rsidRDefault="00CF0A52" w:rsidP="00CF0A52">
      <w:pPr>
        <w:spacing w:before="0" w:after="0"/>
        <w:rPr>
          <w:b/>
        </w:rPr>
      </w:pPr>
      <w:proofErr w:type="spellStart"/>
      <w:r>
        <w:rPr>
          <w:b/>
        </w:rPr>
        <w:t>Phase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Innovation</w:t>
      </w:r>
      <w:proofErr w:type="spellEnd"/>
    </w:p>
    <w:p w14:paraId="6CC71FF9" w14:textId="77777777" w:rsidR="00CF0A52" w:rsidRDefault="00CF0A52" w:rsidP="00CF0A52">
      <w:pPr>
        <w:numPr>
          <w:ilvl w:val="0"/>
          <w:numId w:val="20"/>
        </w:numPr>
        <w:spacing w:before="0" w:after="0"/>
      </w:pPr>
      <w:r>
        <w:t xml:space="preserve">Start of the </w:t>
      </w:r>
      <w:proofErr w:type="spellStart"/>
      <w:r>
        <w:t>implementation</w:t>
      </w:r>
      <w:proofErr w:type="spellEnd"/>
      <w:r>
        <w:t xml:space="preserve"> and </w:t>
      </w:r>
      <w:proofErr w:type="spellStart"/>
      <w:r>
        <w:t>pre-financing</w:t>
      </w:r>
      <w:proofErr w:type="spellEnd"/>
      <w:r>
        <w:t xml:space="preserve">: </w:t>
      </w:r>
      <w:proofErr w:type="spellStart"/>
      <w:r>
        <w:t>During</w:t>
      </w:r>
      <w:proofErr w:type="spellEnd"/>
      <w:r>
        <w:t xml:space="preserve"> the first week of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team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with </w:t>
      </w:r>
      <w:proofErr w:type="spellStart"/>
      <w:r>
        <w:t>its</w:t>
      </w:r>
      <w:proofErr w:type="spellEnd"/>
      <w:r>
        <w:t xml:space="preserve"> coach the </w:t>
      </w:r>
      <w:proofErr w:type="spellStart"/>
      <w:r>
        <w:t>KPI's</w:t>
      </w:r>
      <w:proofErr w:type="spellEnd"/>
      <w:r>
        <w:t xml:space="preserve"> to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intermediate </w:t>
      </w:r>
      <w:proofErr w:type="spellStart"/>
      <w:r>
        <w:t>milestones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the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, the progress in the business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involvement</w:t>
      </w:r>
      <w:proofErr w:type="spellEnd"/>
      <w:r>
        <w:t xml:space="preserve"> and </w:t>
      </w:r>
      <w:proofErr w:type="spellStart"/>
      <w:r>
        <w:t>commitment</w:t>
      </w:r>
      <w:proofErr w:type="spellEnd"/>
      <w:r>
        <w:t xml:space="preserve"> of the teams (</w:t>
      </w:r>
      <w:proofErr w:type="spellStart"/>
      <w:r>
        <w:t>attendance</w:t>
      </w:r>
      <w:proofErr w:type="spellEnd"/>
      <w:r>
        <w:t xml:space="preserve"> to the </w:t>
      </w:r>
      <w:proofErr w:type="spellStart"/>
      <w:r>
        <w:t>meetings</w:t>
      </w:r>
      <w:proofErr w:type="spellEnd"/>
      <w:r>
        <w:t xml:space="preserve">, </w:t>
      </w:r>
      <w:proofErr w:type="spellStart"/>
      <w:r>
        <w:t>fulfilling</w:t>
      </w:r>
      <w:proofErr w:type="spellEnd"/>
      <w:r>
        <w:t xml:space="preserve"> the </w:t>
      </w:r>
      <w:proofErr w:type="spellStart"/>
      <w:r>
        <w:t>deadlines</w:t>
      </w:r>
      <w:proofErr w:type="spellEnd"/>
      <w:r>
        <w:t xml:space="preserve"> for reporting, </w:t>
      </w:r>
      <w:proofErr w:type="spellStart"/>
      <w:r>
        <w:t>etc</w:t>
      </w:r>
      <w:proofErr w:type="spellEnd"/>
      <w:r>
        <w:t xml:space="preserve">).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, and the </w:t>
      </w:r>
      <w:proofErr w:type="spellStart"/>
      <w:r>
        <w:t>attendance</w:t>
      </w:r>
      <w:proofErr w:type="spellEnd"/>
      <w:r>
        <w:t xml:space="preserve"> to the welcome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coaches, </w:t>
      </w:r>
      <w:proofErr w:type="spellStart"/>
      <w:r>
        <w:t>partners</w:t>
      </w:r>
      <w:proofErr w:type="spellEnd"/>
      <w:r>
        <w:t xml:space="preserve"> and teams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the </w:t>
      </w:r>
      <w:proofErr w:type="spellStart"/>
      <w:r>
        <w:t>pre-financing</w:t>
      </w:r>
      <w:proofErr w:type="spellEnd"/>
      <w:r>
        <w:t xml:space="preserve"> of 30%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delivered</w:t>
      </w:r>
      <w:proofErr w:type="spellEnd"/>
      <w:r>
        <w:t xml:space="preserve">. </w:t>
      </w:r>
    </w:p>
    <w:p w14:paraId="2E22904A" w14:textId="77777777" w:rsidR="00CF0A52" w:rsidRDefault="00CF0A52" w:rsidP="00CF0A52">
      <w:pPr>
        <w:numPr>
          <w:ilvl w:val="0"/>
          <w:numId w:val="20"/>
        </w:numPr>
        <w:spacing w:before="0" w:after="0"/>
      </w:pPr>
      <w:r>
        <w:rPr>
          <w:sz w:val="14"/>
          <w:szCs w:val="14"/>
        </w:rPr>
        <w:t xml:space="preserve"> </w:t>
      </w:r>
      <w:r>
        <w:t>1</w:t>
      </w:r>
      <w:r>
        <w:rPr>
          <w:vertAlign w:val="superscript"/>
        </w:rPr>
        <w:t>st</w:t>
      </w:r>
      <w:r>
        <w:t xml:space="preserve"> Sprint: </w:t>
      </w:r>
      <w:proofErr w:type="spellStart"/>
      <w:r>
        <w:t>after</w:t>
      </w:r>
      <w:proofErr w:type="spellEnd"/>
      <w:r>
        <w:t xml:space="preserve"> the first sprint of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the coaches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execution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in the </w:t>
      </w:r>
      <w:proofErr w:type="spellStart"/>
      <w:r>
        <w:t>fulfilment</w:t>
      </w:r>
      <w:proofErr w:type="spellEnd"/>
      <w:r>
        <w:t xml:space="preserve"> of </w:t>
      </w:r>
      <w:proofErr w:type="spellStart"/>
      <w:r>
        <w:t>KPI´s</w:t>
      </w:r>
      <w:proofErr w:type="spellEnd"/>
      <w:r>
        <w:t xml:space="preserve">.  A 100%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release the </w:t>
      </w:r>
      <w:proofErr w:type="spellStart"/>
      <w:r>
        <w:t>total</w:t>
      </w:r>
      <w:proofErr w:type="spellEnd"/>
      <w:r>
        <w:t xml:space="preserve"> of the 2nd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20%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.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the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the 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KPIs</w:t>
      </w:r>
      <w:proofErr w:type="spellEnd"/>
      <w:r>
        <w:t xml:space="preserve"> are </w:t>
      </w:r>
      <w:proofErr w:type="spellStart"/>
      <w:r>
        <w:t>met</w:t>
      </w:r>
      <w:proofErr w:type="spellEnd"/>
      <w:r>
        <w:t xml:space="preserve"> by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50% the </w:t>
      </w:r>
      <w:proofErr w:type="spellStart"/>
      <w:r>
        <w:lastRenderedPageBreak/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25%, the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disqualified</w:t>
      </w:r>
      <w:proofErr w:type="spellEnd"/>
      <w:r>
        <w:t xml:space="preserve"> from the </w:t>
      </w:r>
      <w:proofErr w:type="spellStart"/>
      <w:r>
        <w:t>process</w:t>
      </w:r>
      <w:proofErr w:type="spellEnd"/>
      <w:r>
        <w:t xml:space="preserve">.  </w:t>
      </w:r>
    </w:p>
    <w:p w14:paraId="7F063208" w14:textId="77777777" w:rsidR="00CF0A52" w:rsidRDefault="00CF0A52" w:rsidP="00CF0A52">
      <w:pPr>
        <w:spacing w:before="0" w:after="0"/>
        <w:ind w:left="1080" w:hanging="360"/>
      </w:pPr>
    </w:p>
    <w:p w14:paraId="2BBA643A" w14:textId="77777777" w:rsidR="00CF0A52" w:rsidRDefault="00CF0A52" w:rsidP="00CF0A52">
      <w:pPr>
        <w:numPr>
          <w:ilvl w:val="0"/>
          <w:numId w:val="34"/>
        </w:numPr>
        <w:spacing w:before="0" w:after="0"/>
      </w:pPr>
      <w:r>
        <w:t>2</w:t>
      </w:r>
      <w:r>
        <w:rPr>
          <w:vertAlign w:val="superscript"/>
        </w:rPr>
        <w:t>nd</w:t>
      </w:r>
      <w:r>
        <w:t xml:space="preserve"> Sprint: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second</w:t>
      </w:r>
      <w:proofErr w:type="spellEnd"/>
      <w:r>
        <w:t xml:space="preserve"> sprint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, a new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by the coaches,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review</w:t>
      </w:r>
      <w:proofErr w:type="spellEnd"/>
      <w:r>
        <w:t xml:space="preserve"> the </w:t>
      </w:r>
      <w:proofErr w:type="spellStart"/>
      <w:r>
        <w:t>fulfilment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the </w:t>
      </w:r>
      <w:proofErr w:type="spellStart"/>
      <w:r>
        <w:t>KPI´s</w:t>
      </w:r>
      <w:proofErr w:type="spellEnd"/>
      <w:r>
        <w:t xml:space="preserve">.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model </w:t>
      </w:r>
      <w:proofErr w:type="spellStart"/>
      <w:r>
        <w:t>stated</w:t>
      </w:r>
      <w:proofErr w:type="spellEnd"/>
      <w:r>
        <w:t xml:space="preserve"> for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, the </w:t>
      </w:r>
      <w:proofErr w:type="spellStart"/>
      <w:r>
        <w:t>completion</w:t>
      </w:r>
      <w:proofErr w:type="spellEnd"/>
      <w:r>
        <w:t xml:space="preserve"> of the 100% </w:t>
      </w:r>
      <w:proofErr w:type="spellStart"/>
      <w:r>
        <w:t>will</w:t>
      </w:r>
      <w:proofErr w:type="spellEnd"/>
      <w:r>
        <w:t xml:space="preserve"> release the </w:t>
      </w:r>
      <w:proofErr w:type="spellStart"/>
      <w:r>
        <w:t>total</w:t>
      </w:r>
      <w:proofErr w:type="spellEnd"/>
      <w:r>
        <w:t xml:space="preserve"> 3</w:t>
      </w:r>
      <w:r>
        <w:rPr>
          <w:vertAlign w:val="superscript"/>
        </w:rPr>
        <w:t>rd</w:t>
      </w:r>
      <w:r>
        <w:t xml:space="preserve"> </w:t>
      </w:r>
      <w:proofErr w:type="spellStart"/>
      <w:r>
        <w:t>payment</w:t>
      </w:r>
      <w:proofErr w:type="spellEnd"/>
      <w:r>
        <w:t xml:space="preserve">, 30%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. Lower </w:t>
      </w:r>
      <w:proofErr w:type="spellStart"/>
      <w:r>
        <w:t>completion</w:t>
      </w:r>
      <w:proofErr w:type="spellEnd"/>
      <w:r>
        <w:t xml:space="preserve"> of the task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the 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by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50% the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the </w:t>
      </w:r>
      <w:proofErr w:type="spellStart"/>
      <w:r>
        <w:t>phase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25%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, the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disqualified</w:t>
      </w:r>
      <w:proofErr w:type="spellEnd"/>
      <w:r>
        <w:t>.</w:t>
      </w:r>
    </w:p>
    <w:p w14:paraId="28A3E0B6" w14:textId="77777777" w:rsidR="00CF0A52" w:rsidRDefault="00CF0A52" w:rsidP="00CF0A52">
      <w:pPr>
        <w:spacing w:before="0" w:after="0"/>
      </w:pPr>
      <w:r>
        <w:t xml:space="preserve"> </w:t>
      </w:r>
    </w:p>
    <w:p w14:paraId="31F05F37" w14:textId="77777777" w:rsidR="00CF0A52" w:rsidRDefault="00CF0A52" w:rsidP="00CF0A52">
      <w:pPr>
        <w:numPr>
          <w:ilvl w:val="0"/>
          <w:numId w:val="23"/>
        </w:numPr>
        <w:spacing w:before="0" w:after="0"/>
      </w:pPr>
      <w:r>
        <w:t>3</w:t>
      </w:r>
      <w:r>
        <w:rPr>
          <w:vertAlign w:val="superscript"/>
        </w:rPr>
        <w:t>rd</w:t>
      </w:r>
      <w:r>
        <w:t xml:space="preserve"> Sprint: For the last sprint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.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fulfilment</w:t>
      </w:r>
      <w:proofErr w:type="spellEnd"/>
      <w:r>
        <w:t xml:space="preserve"> of </w:t>
      </w:r>
      <w:proofErr w:type="spellStart"/>
      <w:r>
        <w:t>KPI’s</w:t>
      </w:r>
      <w:proofErr w:type="spellEnd"/>
      <w:r>
        <w:t xml:space="preserve">.  The 20%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in the case of a 100%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completion</w:t>
      </w:r>
      <w:proofErr w:type="spellEnd"/>
      <w:r>
        <w:t xml:space="preserve"> in under 25% the team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disqualified</w:t>
      </w:r>
      <w:proofErr w:type="spellEnd"/>
      <w:r>
        <w:t xml:space="preserve">, and no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stage </w:t>
      </w:r>
      <w:proofErr w:type="spellStart"/>
      <w:r>
        <w:t>will</w:t>
      </w:r>
      <w:proofErr w:type="spellEnd"/>
      <w:r>
        <w:t xml:space="preserve"> end with a </w:t>
      </w:r>
      <w:proofErr w:type="spellStart"/>
      <w:r>
        <w:t>Validation</w:t>
      </w:r>
      <w:proofErr w:type="spellEnd"/>
      <w:r>
        <w:t xml:space="preserve"> and Pitch session </w:t>
      </w:r>
      <w:proofErr w:type="spellStart"/>
      <w:r>
        <w:t>where</w:t>
      </w:r>
      <w:proofErr w:type="spellEnd"/>
      <w:r>
        <w:t xml:space="preserve"> the teams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TRUBLO </w:t>
      </w:r>
      <w:proofErr w:type="spellStart"/>
      <w:r>
        <w:t>consortium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to continue in the Progress </w:t>
      </w:r>
      <w:proofErr w:type="spellStart"/>
      <w:r>
        <w:t>phase</w:t>
      </w:r>
      <w:proofErr w:type="spellEnd"/>
      <w:r>
        <w:t>.</w:t>
      </w:r>
    </w:p>
    <w:p w14:paraId="6D818430" w14:textId="77777777" w:rsidR="00CF0A52" w:rsidRDefault="00CF0A52" w:rsidP="00CF0A52">
      <w:pPr>
        <w:spacing w:before="240"/>
        <w:rPr>
          <w:b/>
        </w:rPr>
      </w:pPr>
      <w:r>
        <w:t xml:space="preserve"> </w:t>
      </w:r>
      <w:proofErr w:type="spellStart"/>
      <w:r>
        <w:rPr>
          <w:b/>
        </w:rPr>
        <w:t>Phase</w:t>
      </w:r>
      <w:proofErr w:type="spellEnd"/>
      <w:r>
        <w:rPr>
          <w:b/>
        </w:rPr>
        <w:t xml:space="preserve"> 2 – Progress</w:t>
      </w:r>
    </w:p>
    <w:p w14:paraId="1CB92305" w14:textId="77777777" w:rsidR="00CF0A52" w:rsidRDefault="00CF0A52" w:rsidP="00CF0A52">
      <w:pPr>
        <w:numPr>
          <w:ilvl w:val="0"/>
          <w:numId w:val="18"/>
        </w:numPr>
        <w:spacing w:before="0" w:after="0"/>
      </w:pPr>
      <w:proofErr w:type="spellStart"/>
      <w:r>
        <w:t>Pre-financing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: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Validation</w:t>
      </w:r>
      <w:proofErr w:type="spellEnd"/>
      <w:r>
        <w:t xml:space="preserve"> and Pitch session the teams </w:t>
      </w:r>
      <w:proofErr w:type="spellStart"/>
      <w:r>
        <w:t>selected</w:t>
      </w:r>
      <w:proofErr w:type="spellEnd"/>
      <w:r>
        <w:t xml:space="preserve"> for </w:t>
      </w:r>
      <w:proofErr w:type="spellStart"/>
      <w:r>
        <w:t>continuing</w:t>
      </w:r>
      <w:proofErr w:type="spellEnd"/>
      <w:r>
        <w:t xml:space="preserve"> in the Progress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with the coaches and </w:t>
      </w:r>
      <w:proofErr w:type="spellStart"/>
      <w:r>
        <w:t>define</w:t>
      </w:r>
      <w:proofErr w:type="spellEnd"/>
      <w:r>
        <w:t xml:space="preserve"> the </w:t>
      </w:r>
      <w:proofErr w:type="spellStart"/>
      <w:r>
        <w:t>KPIs</w:t>
      </w:r>
      <w:proofErr w:type="spellEnd"/>
      <w:r>
        <w:t xml:space="preserve"> to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Progress </w:t>
      </w:r>
      <w:proofErr w:type="spellStart"/>
      <w:r>
        <w:t>phase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mid-term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a new </w:t>
      </w:r>
      <w:proofErr w:type="spellStart"/>
      <w:r>
        <w:t>pre-financing</w:t>
      </w:r>
      <w:proofErr w:type="spellEnd"/>
      <w:r>
        <w:t xml:space="preserve"> of 30%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released</w:t>
      </w:r>
      <w:proofErr w:type="spellEnd"/>
      <w:r>
        <w:t xml:space="preserve"> to face the Progress </w:t>
      </w:r>
      <w:proofErr w:type="spellStart"/>
      <w:r>
        <w:t>phase</w:t>
      </w:r>
      <w:proofErr w:type="spellEnd"/>
      <w:r>
        <w:t>.</w:t>
      </w:r>
    </w:p>
    <w:p w14:paraId="05813AC8" w14:textId="77777777" w:rsidR="00CF0A52" w:rsidRDefault="00CF0A52" w:rsidP="00CF0A52">
      <w:pPr>
        <w:spacing w:before="0" w:after="0"/>
        <w:ind w:left="720"/>
      </w:pPr>
      <w:r>
        <w:t xml:space="preserve"> </w:t>
      </w:r>
    </w:p>
    <w:p w14:paraId="49B8B477" w14:textId="77777777" w:rsidR="00CF0A52" w:rsidRDefault="00CF0A52" w:rsidP="00CF0A52">
      <w:pPr>
        <w:numPr>
          <w:ilvl w:val="0"/>
          <w:numId w:val="41"/>
        </w:numPr>
        <w:spacing w:before="0" w:after="0"/>
      </w:pPr>
      <w:r>
        <w:t>1</w:t>
      </w:r>
      <w:r>
        <w:rPr>
          <w:vertAlign w:val="superscript"/>
        </w:rPr>
        <w:t>st</w:t>
      </w:r>
      <w:r>
        <w:t xml:space="preserve"> Sprint: </w:t>
      </w:r>
      <w:proofErr w:type="spellStart"/>
      <w:r>
        <w:t>after</w:t>
      </w:r>
      <w:proofErr w:type="spellEnd"/>
      <w:r>
        <w:t xml:space="preserve"> the first sprint of the progress </w:t>
      </w:r>
      <w:proofErr w:type="spellStart"/>
      <w:r>
        <w:t>phase</w:t>
      </w:r>
      <w:proofErr w:type="spellEnd"/>
      <w:r>
        <w:t xml:space="preserve">, the coaches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execution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fulfilment</w:t>
      </w:r>
      <w:proofErr w:type="spellEnd"/>
      <w:r>
        <w:t xml:space="preserve"> of </w:t>
      </w:r>
      <w:proofErr w:type="spellStart"/>
      <w:r>
        <w:t>KPI´s</w:t>
      </w:r>
      <w:proofErr w:type="spellEnd"/>
      <w:r>
        <w:t xml:space="preserve">.  A 100% </w:t>
      </w:r>
      <w:proofErr w:type="spellStart"/>
      <w:r>
        <w:t>completion</w:t>
      </w:r>
      <w:proofErr w:type="spellEnd"/>
      <w:r>
        <w:t xml:space="preserve"> of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release the </w:t>
      </w:r>
      <w:proofErr w:type="spellStart"/>
      <w:r>
        <w:t>total</w:t>
      </w:r>
      <w:proofErr w:type="spellEnd"/>
      <w:r>
        <w:t xml:space="preserve"> of the 2nd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20%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.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the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the 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KPIs</w:t>
      </w:r>
      <w:proofErr w:type="spellEnd"/>
      <w:r>
        <w:t xml:space="preserve"> are </w:t>
      </w:r>
      <w:proofErr w:type="spellStart"/>
      <w:r>
        <w:t>met</w:t>
      </w:r>
      <w:proofErr w:type="spellEnd"/>
      <w:r>
        <w:t xml:space="preserve"> by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50% the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the Progress </w:t>
      </w:r>
      <w:proofErr w:type="spellStart"/>
      <w:r>
        <w:t>Phase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25%, the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disqualified</w:t>
      </w:r>
      <w:proofErr w:type="spellEnd"/>
      <w:r>
        <w:t xml:space="preserve"> from the </w:t>
      </w:r>
      <w:proofErr w:type="spellStart"/>
      <w:r>
        <w:t>process</w:t>
      </w:r>
      <w:proofErr w:type="spellEnd"/>
      <w:r>
        <w:t>.</w:t>
      </w:r>
    </w:p>
    <w:p w14:paraId="4DF020B5" w14:textId="77777777" w:rsidR="00CF0A52" w:rsidRDefault="00CF0A52" w:rsidP="00CF0A52">
      <w:pPr>
        <w:spacing w:before="0" w:after="0"/>
        <w:ind w:left="720"/>
      </w:pPr>
      <w:r>
        <w:t xml:space="preserve"> </w:t>
      </w:r>
    </w:p>
    <w:p w14:paraId="102393AD" w14:textId="77777777" w:rsidR="00CF0A52" w:rsidRDefault="00CF0A52" w:rsidP="00CF0A52">
      <w:pPr>
        <w:numPr>
          <w:ilvl w:val="0"/>
          <w:numId w:val="38"/>
        </w:numPr>
        <w:spacing w:before="0" w:after="0"/>
      </w:pPr>
      <w:r>
        <w:t>2</w:t>
      </w:r>
      <w:r>
        <w:rPr>
          <w:vertAlign w:val="superscript"/>
        </w:rPr>
        <w:t>nd</w:t>
      </w:r>
      <w:r>
        <w:t xml:space="preserve"> Sprint: For the last sprint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. Teams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of </w:t>
      </w:r>
      <w:proofErr w:type="spellStart"/>
      <w:r>
        <w:t>fulfilment</w:t>
      </w:r>
      <w:proofErr w:type="spellEnd"/>
      <w:r>
        <w:t xml:space="preserve"> of </w:t>
      </w:r>
      <w:proofErr w:type="spellStart"/>
      <w:r>
        <w:t>KPI’s</w:t>
      </w:r>
      <w:proofErr w:type="spellEnd"/>
      <w:r>
        <w:t xml:space="preserve">.  The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in the case of a 100% full </w:t>
      </w:r>
      <w:proofErr w:type="spellStart"/>
      <w:r>
        <w:t>completion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completion</w:t>
      </w:r>
      <w:proofErr w:type="spellEnd"/>
      <w:r>
        <w:t xml:space="preserve"> in under 25% the team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disqualified</w:t>
      </w:r>
      <w:proofErr w:type="spellEnd"/>
      <w:r>
        <w:t xml:space="preserve">, and no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released</w:t>
      </w:r>
      <w:proofErr w:type="spellEnd"/>
      <w:r>
        <w:t>.</w:t>
      </w:r>
    </w:p>
    <w:p w14:paraId="3FE5181C" w14:textId="77777777" w:rsidR="00CF0A52" w:rsidRDefault="00CF0A52" w:rsidP="00CF0A52">
      <w:pPr>
        <w:pStyle w:val="Ttulo2"/>
        <w:jc w:val="both"/>
      </w:pPr>
      <w:bookmarkStart w:id="123" w:name="_heading=h.19c6y18" w:colFirst="0" w:colLast="0"/>
      <w:bookmarkStart w:id="124" w:name="_Toc75263223"/>
      <w:bookmarkEnd w:id="123"/>
      <w:r w:rsidRPr="00F235FB">
        <w:t>Summary of funding per type of beneficiary</w:t>
      </w:r>
      <w:bookmarkEnd w:id="124"/>
      <w:r w:rsidRPr="00F235FB">
        <w:t xml:space="preserve"> </w:t>
      </w: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125"/>
        <w:gridCol w:w="1020"/>
        <w:gridCol w:w="1065"/>
        <w:gridCol w:w="1050"/>
        <w:gridCol w:w="1230"/>
        <w:gridCol w:w="1065"/>
        <w:gridCol w:w="1151"/>
      </w:tblGrid>
      <w:tr w:rsidR="00CF0A52" w14:paraId="18DE211E" w14:textId="77777777" w:rsidTr="00CC30BC">
        <w:trPr>
          <w:trHeight w:val="480"/>
        </w:trPr>
        <w:tc>
          <w:tcPr>
            <w:tcW w:w="1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AFDB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mallCaps/>
                <w:color w:val="059D84"/>
                <w:sz w:val="28"/>
                <w:szCs w:val="2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3B8D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</w:rPr>
            </w:pPr>
            <w:proofErr w:type="spellStart"/>
            <w:r>
              <w:rPr>
                <w:b/>
                <w:color w:val="34596B"/>
              </w:rPr>
              <w:t>Innovation</w:t>
            </w:r>
            <w:proofErr w:type="spellEnd"/>
            <w:r>
              <w:rPr>
                <w:b/>
                <w:color w:val="34596B"/>
              </w:rPr>
              <w:t xml:space="preserve"> </w:t>
            </w:r>
            <w:proofErr w:type="spellStart"/>
            <w:r>
              <w:rPr>
                <w:b/>
                <w:color w:val="34596B"/>
              </w:rPr>
              <w:t>Phase</w:t>
            </w:r>
            <w:proofErr w:type="spellEnd"/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65A4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</w:rPr>
            </w:pPr>
            <w:r>
              <w:rPr>
                <w:b/>
                <w:color w:val="34596B"/>
              </w:rPr>
              <w:t xml:space="preserve">Progress </w:t>
            </w:r>
            <w:proofErr w:type="spellStart"/>
            <w:r>
              <w:rPr>
                <w:b/>
                <w:color w:val="34596B"/>
              </w:rPr>
              <w:t>Phase</w:t>
            </w:r>
            <w:proofErr w:type="spellEnd"/>
          </w:p>
        </w:tc>
      </w:tr>
      <w:tr w:rsidR="00CF0A52" w14:paraId="41536C24" w14:textId="77777777" w:rsidTr="00CC30BC">
        <w:trPr>
          <w:trHeight w:val="480"/>
        </w:trPr>
        <w:tc>
          <w:tcPr>
            <w:tcW w:w="1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3BE4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mallCaps/>
                <w:color w:val="059D84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51F4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proofErr w:type="spellStart"/>
            <w:r>
              <w:rPr>
                <w:b/>
                <w:color w:val="34596B"/>
                <w:sz w:val="20"/>
                <w:szCs w:val="20"/>
              </w:rPr>
              <w:t>Pre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financing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30%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B2FD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Sprint 1.1 20%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7A56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Sprint 1.2 30%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1AB3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Sprint 1.3 20%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F641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proofErr w:type="spellStart"/>
            <w:r>
              <w:rPr>
                <w:b/>
                <w:color w:val="34596B"/>
                <w:sz w:val="20"/>
                <w:szCs w:val="20"/>
              </w:rPr>
              <w:t>Pre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financing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30%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026A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>Sprint 2.1</w:t>
            </w:r>
          </w:p>
          <w:p w14:paraId="70A97E70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20%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780A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>Sprint 2.2</w:t>
            </w:r>
          </w:p>
          <w:p w14:paraId="765DDA17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50% of the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total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funding</w:t>
            </w:r>
            <w:proofErr w:type="spellEnd"/>
          </w:p>
          <w:p w14:paraId="0984A8FB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</w:p>
        </w:tc>
      </w:tr>
      <w:tr w:rsidR="00CF0A52" w14:paraId="714C5A35" w14:textId="77777777" w:rsidTr="00CC30B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7B71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 xml:space="preserve">Indicative </w:t>
            </w:r>
            <w:proofErr w:type="spellStart"/>
            <w:r>
              <w:rPr>
                <w:color w:val="34596B"/>
                <w:sz w:val="20"/>
                <w:szCs w:val="20"/>
              </w:rPr>
              <w:lastRenderedPageBreak/>
              <w:t>Dates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7A24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lastRenderedPageBreak/>
              <w:t>End M1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E73A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66B9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B1923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M9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0291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M10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3FA05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M12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B55EE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End M15</w:t>
            </w:r>
          </w:p>
        </w:tc>
      </w:tr>
      <w:tr w:rsidR="00CF0A52" w14:paraId="28E13839" w14:textId="77777777" w:rsidTr="00CC30B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9FCA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proofErr w:type="spellStart"/>
            <w:r>
              <w:rPr>
                <w:b/>
                <w:color w:val="34596B"/>
                <w:sz w:val="20"/>
                <w:szCs w:val="20"/>
              </w:rPr>
              <w:t>One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natural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7B7A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11250€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DBFD5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7500€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54EB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11250€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3B9D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7500€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F497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15000€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D16C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10000€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EB20C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25000€</w:t>
            </w:r>
          </w:p>
        </w:tc>
      </w:tr>
      <w:tr w:rsidR="00CF0A52" w14:paraId="0BE2BD39" w14:textId="77777777" w:rsidTr="00CC30B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AF95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Group of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natural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ADA6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16875€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99FE7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11250€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8056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16875€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4523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11250€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3670A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22500€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4E106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15000€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9565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37500€</w:t>
            </w:r>
          </w:p>
        </w:tc>
      </w:tr>
      <w:tr w:rsidR="00CF0A52" w14:paraId="6A0D9874" w14:textId="77777777" w:rsidTr="00CC30B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F738" w14:textId="77777777" w:rsidR="00CF0A52" w:rsidRDefault="00CF0A52" w:rsidP="00CC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34596B"/>
                <w:sz w:val="20"/>
                <w:szCs w:val="20"/>
              </w:rPr>
            </w:pPr>
            <w:r>
              <w:rPr>
                <w:b/>
                <w:color w:val="34596B"/>
                <w:sz w:val="20"/>
                <w:szCs w:val="20"/>
              </w:rPr>
              <w:t xml:space="preserve">Legal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Entity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(es) or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combination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legal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entities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or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combination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legal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entity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ies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 xml:space="preserve">) and </w:t>
            </w:r>
            <w:proofErr w:type="spellStart"/>
            <w:r>
              <w:rPr>
                <w:b/>
                <w:color w:val="34596B"/>
                <w:sz w:val="20"/>
                <w:szCs w:val="20"/>
              </w:rPr>
              <w:t>individual</w:t>
            </w:r>
            <w:proofErr w:type="spellEnd"/>
            <w:r>
              <w:rPr>
                <w:b/>
                <w:color w:val="34596B"/>
                <w:sz w:val="20"/>
                <w:szCs w:val="20"/>
              </w:rPr>
              <w:t>(s)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5EC12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22500€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E486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15000€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B82E9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22500€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9FE3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15000€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2D3C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30000€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940AD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20000€</w:t>
            </w:r>
          </w:p>
        </w:tc>
        <w:tc>
          <w:tcPr>
            <w:tcW w:w="1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D337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34596B"/>
                <w:sz w:val="20"/>
                <w:szCs w:val="20"/>
              </w:rPr>
            </w:pPr>
            <w:r>
              <w:rPr>
                <w:color w:val="34596B"/>
                <w:sz w:val="20"/>
                <w:szCs w:val="20"/>
              </w:rPr>
              <w:t>50000€</w:t>
            </w:r>
          </w:p>
        </w:tc>
      </w:tr>
    </w:tbl>
    <w:p w14:paraId="269E922E" w14:textId="77777777" w:rsidR="00CF0A52" w:rsidRDefault="00CF0A52" w:rsidP="00CF0A52">
      <w:pPr>
        <w:spacing w:before="0" w:after="0"/>
      </w:pPr>
      <w:proofErr w:type="spellStart"/>
      <w:r>
        <w:t>These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are </w:t>
      </w:r>
      <w:proofErr w:type="spellStart"/>
      <w:r>
        <w:t>indicatives</w:t>
      </w:r>
      <w:proofErr w:type="spellEnd"/>
      <w:r>
        <w:t xml:space="preserve">,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schedule and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settled</w:t>
      </w:r>
      <w:proofErr w:type="spellEnd"/>
      <w:r>
        <w:t xml:space="preserve"> in the Sub-</w:t>
      </w:r>
      <w:proofErr w:type="spellStart"/>
      <w:r>
        <w:t>grant</w:t>
      </w:r>
      <w:proofErr w:type="spellEnd"/>
      <w:r>
        <w:t xml:space="preserve"> Agreement. </w:t>
      </w:r>
    </w:p>
    <w:p w14:paraId="2C5AB8BE" w14:textId="77777777" w:rsidR="00CF0A52" w:rsidRDefault="00CF0A52" w:rsidP="00CF0A52">
      <w:pPr>
        <w:spacing w:before="0" w:after="0"/>
      </w:pPr>
      <w:r>
        <w:t xml:space="preserve">In the case of </w:t>
      </w:r>
      <w:proofErr w:type="spellStart"/>
      <w:r>
        <w:t>projects</w:t>
      </w:r>
      <w:proofErr w:type="spellEnd"/>
      <w:r>
        <w:t xml:space="preserve"> with multiple </w:t>
      </w:r>
      <w:proofErr w:type="spellStart"/>
      <w:r>
        <w:t>beneficiaries</w:t>
      </w:r>
      <w:proofErr w:type="spellEnd"/>
      <w:r>
        <w:t xml:space="preserve">, the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to the coordinator. </w:t>
      </w:r>
    </w:p>
    <w:p w14:paraId="2F6E162F" w14:textId="77777777" w:rsidR="00CF0A52" w:rsidRDefault="00CF0A52" w:rsidP="00CF0A52">
      <w:pPr>
        <w:spacing w:before="0" w:after="0"/>
      </w:pPr>
      <w:r>
        <w:t xml:space="preserve">The coordinator must </w:t>
      </w:r>
      <w:proofErr w:type="spellStart"/>
      <w:r>
        <w:t>distribute</w:t>
      </w:r>
      <w:proofErr w:type="spellEnd"/>
      <w:r>
        <w:t xml:space="preserve"> the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beneficiaries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conditions</w:t>
      </w:r>
      <w:proofErr w:type="spellEnd"/>
      <w:r>
        <w:t xml:space="preserve"> set in the </w:t>
      </w:r>
      <w:proofErr w:type="spellStart"/>
      <w:r>
        <w:t>Consortium</w:t>
      </w:r>
      <w:proofErr w:type="spellEnd"/>
      <w:r>
        <w:t xml:space="preserve"> Agreement, </w:t>
      </w:r>
      <w:proofErr w:type="spellStart"/>
      <w:r>
        <w:t>signed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beneficiaries</w:t>
      </w:r>
      <w:proofErr w:type="spellEnd"/>
      <w:r>
        <w:t xml:space="preserve">, </w:t>
      </w:r>
      <w:proofErr w:type="spellStart"/>
      <w:r>
        <w:t>previous</w:t>
      </w:r>
      <w:proofErr w:type="spellEnd"/>
      <w:r>
        <w:t xml:space="preserve"> to the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Sub </w:t>
      </w:r>
      <w:proofErr w:type="spellStart"/>
      <w:r>
        <w:t>grantee</w:t>
      </w:r>
      <w:proofErr w:type="spellEnd"/>
      <w:r>
        <w:t xml:space="preserve"> Agreement.</w:t>
      </w:r>
    </w:p>
    <w:p w14:paraId="2D55D5A7" w14:textId="77777777" w:rsidR="00CF0A52" w:rsidRDefault="00CF0A52" w:rsidP="00CF0A52"/>
    <w:p w14:paraId="50F23392" w14:textId="77777777" w:rsidR="00CF0A52" w:rsidRPr="00F235FB" w:rsidRDefault="00CF0A52" w:rsidP="00CF0A52">
      <w:pPr>
        <w:pStyle w:val="Ttulo3"/>
        <w:jc w:val="both"/>
      </w:pPr>
      <w:bookmarkStart w:id="125" w:name="_heading=h.3tbugp1" w:colFirst="0" w:colLast="0"/>
      <w:bookmarkStart w:id="126" w:name="_Toc75263224"/>
      <w:bookmarkEnd w:id="125"/>
      <w:r w:rsidRPr="00F235FB">
        <w:t>Origin of the Funds</w:t>
      </w:r>
      <w:bookmarkEnd w:id="126"/>
      <w:r w:rsidRPr="00F235FB">
        <w:tab/>
      </w:r>
    </w:p>
    <w:p w14:paraId="76B141F3" w14:textId="77777777" w:rsidR="00CF0A52" w:rsidRDefault="00CF0A52" w:rsidP="00CF0A52">
      <w:pPr>
        <w:spacing w:before="0" w:after="0"/>
      </w:pPr>
      <w:proofErr w:type="spellStart"/>
      <w:r>
        <w:t>Any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proposer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a </w:t>
      </w:r>
      <w:proofErr w:type="spellStart"/>
      <w:r>
        <w:t>dedicated</w:t>
      </w:r>
      <w:proofErr w:type="spellEnd"/>
      <w:r>
        <w:t xml:space="preserve"> Sub-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Agreement with the TRUBLO </w:t>
      </w:r>
      <w:proofErr w:type="spellStart"/>
      <w:r>
        <w:t>project</w:t>
      </w:r>
      <w:proofErr w:type="spellEnd"/>
      <w:r>
        <w:t xml:space="preserve"> coordinator (on </w:t>
      </w:r>
      <w:proofErr w:type="spellStart"/>
      <w:r>
        <w:t>behalf</w:t>
      </w:r>
      <w:proofErr w:type="spellEnd"/>
      <w:r>
        <w:t xml:space="preserve"> of TRUBLO </w:t>
      </w:r>
      <w:proofErr w:type="spellStart"/>
      <w:r>
        <w:t>Consortium</w:t>
      </w:r>
      <w:proofErr w:type="spellEnd"/>
      <w:r>
        <w:t xml:space="preserve">). The funds </w:t>
      </w:r>
      <w:proofErr w:type="spellStart"/>
      <w:r>
        <w:t>attached</w:t>
      </w:r>
      <w:proofErr w:type="spellEnd"/>
      <w:r>
        <w:t xml:space="preserve"> to the Sub-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Agreement come </w:t>
      </w:r>
      <w:proofErr w:type="spellStart"/>
      <w:r>
        <w:t>directly</w:t>
      </w:r>
      <w:proofErr w:type="spellEnd"/>
      <w:r>
        <w:t xml:space="preserve"> from the funds of the </w:t>
      </w:r>
      <w:proofErr w:type="spellStart"/>
      <w:r>
        <w:t>European</w:t>
      </w:r>
      <w:proofErr w:type="spellEnd"/>
      <w:r>
        <w:t xml:space="preserve"> Project TRUBLO, and the TRUBLO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the funds </w:t>
      </w:r>
      <w:proofErr w:type="spellStart"/>
      <w:r>
        <w:t>according</w:t>
      </w:r>
      <w:proofErr w:type="spellEnd"/>
      <w:r>
        <w:t xml:space="preserve"> to the Grant Agreement </w:t>
      </w:r>
      <w:proofErr w:type="spellStart"/>
      <w:r>
        <w:t>Number</w:t>
      </w:r>
      <w:proofErr w:type="spellEnd"/>
      <w:r>
        <w:t xml:space="preserve"> 957228 </w:t>
      </w:r>
      <w:proofErr w:type="spellStart"/>
      <w:r>
        <w:t>signed</w:t>
      </w:r>
      <w:proofErr w:type="spellEnd"/>
      <w:r>
        <w:t xml:space="preserve"> with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</w:p>
    <w:p w14:paraId="093C0649" w14:textId="77777777" w:rsidR="00CF0A52" w:rsidRDefault="00CF0A52" w:rsidP="00CF0A52">
      <w:pPr>
        <w:spacing w:before="0" w:after="0"/>
      </w:pPr>
    </w:p>
    <w:p w14:paraId="5EC9CD7F" w14:textId="77777777" w:rsidR="00CF0A52" w:rsidRDefault="00CF0A52" w:rsidP="00CF0A52">
      <w:pPr>
        <w:spacing w:before="0" w:after="0"/>
      </w:pPr>
      <w:proofErr w:type="spellStart"/>
      <w:r>
        <w:t>As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indicated</w:t>
      </w:r>
      <w:proofErr w:type="spellEnd"/>
      <w:r>
        <w:t xml:space="preserve"> in the Sub-</w:t>
      </w:r>
      <w:proofErr w:type="spellStart"/>
      <w:r>
        <w:t>Grantee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Agreement, </w:t>
      </w:r>
      <w:proofErr w:type="spellStart"/>
      <w:r>
        <w:t>this</w:t>
      </w:r>
      <w:proofErr w:type="spellEnd"/>
      <w:r>
        <w:t xml:space="preserve"> relation </w:t>
      </w:r>
      <w:proofErr w:type="spellStart"/>
      <w:r>
        <w:t>between</w:t>
      </w:r>
      <w:proofErr w:type="spellEnd"/>
      <w:r>
        <w:t xml:space="preserve"> the sub-</w:t>
      </w:r>
      <w:proofErr w:type="spellStart"/>
      <w:r>
        <w:t>grantees</w:t>
      </w:r>
      <w:proofErr w:type="spellEnd"/>
      <w:r>
        <w:t xml:space="preserve"> and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TRUBLO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a set of </w:t>
      </w:r>
      <w:proofErr w:type="spellStart"/>
      <w:r>
        <w:t>obligations</w:t>
      </w:r>
      <w:proofErr w:type="spellEnd"/>
      <w:r>
        <w:t xml:space="preserve"> to the sub-</w:t>
      </w:r>
      <w:proofErr w:type="spellStart"/>
      <w:r>
        <w:t>grantees</w:t>
      </w:r>
      <w:proofErr w:type="spellEnd"/>
      <w:r>
        <w:t xml:space="preserve"> with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task of the sub-</w:t>
      </w:r>
      <w:proofErr w:type="spellStart"/>
      <w:r>
        <w:t>grantees</w:t>
      </w:r>
      <w:proofErr w:type="spellEnd"/>
      <w:r>
        <w:t xml:space="preserve"> to </w:t>
      </w:r>
      <w:proofErr w:type="spellStart"/>
      <w:r>
        <w:t>accomplish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and of the TRUBLO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7EDD7D11" w14:textId="77777777" w:rsidR="00CF0A52" w:rsidRDefault="00CF0A52" w:rsidP="00CF0A52">
      <w:pPr>
        <w:spacing w:before="0" w:after="0"/>
      </w:pPr>
    </w:p>
    <w:p w14:paraId="1213DFA7" w14:textId="77777777" w:rsidR="00CF0A52" w:rsidRDefault="00CF0A52" w:rsidP="00CF0A52">
      <w:pPr>
        <w:pStyle w:val="Ttulo1"/>
      </w:pPr>
      <w:bookmarkStart w:id="127" w:name="_heading=h.28h4qwu" w:colFirst="0" w:colLast="0"/>
      <w:bookmarkStart w:id="128" w:name="_Toc75263225"/>
      <w:bookmarkEnd w:id="127"/>
      <w:r>
        <w:t>6. PREPARATION AND SUBMISSION OF PROPOSALS</w:t>
      </w:r>
      <w:bookmarkEnd w:id="128"/>
      <w:r>
        <w:tab/>
      </w:r>
    </w:p>
    <w:p w14:paraId="1F77C17E" w14:textId="77777777" w:rsidR="00CF0A52" w:rsidRPr="00E84579" w:rsidRDefault="00CF0A52" w:rsidP="00CF0A52">
      <w:pPr>
        <w:rPr>
          <w:lang w:eastAsia="de-DE"/>
        </w:rPr>
      </w:pPr>
      <w:r>
        <w:t xml:space="preserve">The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F6S </w:t>
      </w:r>
      <w:proofErr w:type="spellStart"/>
      <w:r>
        <w:t>platform</w:t>
      </w:r>
      <w:proofErr w:type="spellEnd"/>
      <w:r>
        <w:t xml:space="preserve"> (</w:t>
      </w:r>
      <w:hyperlink r:id="rId23" w:history="1">
        <w:r w:rsidRPr="009F0362">
          <w:rPr>
            <w:rStyle w:val="Hyperlink"/>
            <w:lang w:eastAsia="de-DE"/>
          </w:rPr>
          <w:t>https://www.f6s.com/trublo-open-call-2/apply</w:t>
        </w:r>
      </w:hyperlink>
      <w:r>
        <w:rPr>
          <w:lang w:eastAsia="de-DE"/>
        </w:rPr>
        <w:t xml:space="preserve"> </w:t>
      </w:r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with the TRUBLO </w:t>
      </w:r>
      <w:proofErr w:type="spellStart"/>
      <w:r>
        <w:t>Programme</w:t>
      </w:r>
      <w:proofErr w:type="spellEnd"/>
      <w:r>
        <w:t xml:space="preserve">. </w:t>
      </w:r>
      <w:r>
        <w:rPr>
          <w:b/>
        </w:rPr>
        <w:t xml:space="preserve">The </w:t>
      </w:r>
      <w:proofErr w:type="spellStart"/>
      <w:r>
        <w:rPr>
          <w:b/>
        </w:rPr>
        <w:t>applicants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required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register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profile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FS6 to be </w:t>
      </w:r>
      <w:proofErr w:type="spellStart"/>
      <w:r>
        <w:rPr>
          <w:b/>
        </w:rPr>
        <w:t>able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submit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proposal</w:t>
      </w:r>
      <w:proofErr w:type="spellEnd"/>
      <w:r>
        <w:rPr>
          <w:b/>
        </w:rPr>
        <w:t>.</w:t>
      </w:r>
    </w:p>
    <w:p w14:paraId="5046BE9D" w14:textId="77777777" w:rsidR="00CF0A52" w:rsidRDefault="00CF0A52" w:rsidP="00CF0A52">
      <w:pPr>
        <w:spacing w:before="0" w:after="0"/>
        <w:rPr>
          <w:b/>
        </w:rPr>
      </w:pPr>
    </w:p>
    <w:p w14:paraId="450B5D95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are: </w:t>
      </w:r>
    </w:p>
    <w:p w14:paraId="60120115" w14:textId="77777777" w:rsidR="00CF0A52" w:rsidRDefault="00CF0A52" w:rsidP="00CF0A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  <w:color w:val="252526"/>
        </w:rPr>
      </w:pPr>
      <w:r>
        <w:rPr>
          <w:b/>
          <w:color w:val="252526"/>
          <w:szCs w:val="22"/>
        </w:rPr>
        <w:t xml:space="preserve">Application </w:t>
      </w:r>
      <w:proofErr w:type="spellStart"/>
      <w:r>
        <w:rPr>
          <w:b/>
          <w:color w:val="252526"/>
          <w:szCs w:val="22"/>
        </w:rPr>
        <w:t>form</w:t>
      </w:r>
      <w:proofErr w:type="spellEnd"/>
      <w:r>
        <w:rPr>
          <w:b/>
          <w:color w:val="252526"/>
          <w:szCs w:val="22"/>
        </w:rPr>
        <w:t>: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administrative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 to be </w:t>
      </w:r>
      <w:proofErr w:type="spellStart"/>
      <w:r>
        <w:rPr>
          <w:color w:val="252526"/>
          <w:szCs w:val="22"/>
        </w:rPr>
        <w:t>completed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directly</w:t>
      </w:r>
      <w:proofErr w:type="spellEnd"/>
      <w:r>
        <w:rPr>
          <w:color w:val="252526"/>
          <w:szCs w:val="22"/>
        </w:rPr>
        <w:t xml:space="preserve"> in the F6S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>:</w:t>
      </w:r>
      <w:r>
        <w:t xml:space="preserve"> </w:t>
      </w:r>
      <w:hyperlink r:id="rId24" w:history="1">
        <w:r w:rsidRPr="00CE0B3E">
          <w:rPr>
            <w:rStyle w:val="Hyperlink"/>
          </w:rPr>
          <w:t>https://www.f6s.com/trublo-open-call-2/apply</w:t>
        </w:r>
      </w:hyperlink>
      <w:r>
        <w:t xml:space="preserve">   </w:t>
      </w:r>
    </w:p>
    <w:p w14:paraId="2DC0684F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color w:val="252526"/>
        </w:rPr>
      </w:pPr>
      <w:r>
        <w:t>I</w:t>
      </w:r>
      <w:r>
        <w:rPr>
          <w:color w:val="252526"/>
          <w:szCs w:val="22"/>
        </w:rPr>
        <w:t xml:space="preserve">n </w:t>
      </w:r>
      <w:proofErr w:type="spellStart"/>
      <w:r>
        <w:rPr>
          <w:color w:val="252526"/>
          <w:szCs w:val="22"/>
        </w:rPr>
        <w:t>addition</w:t>
      </w:r>
      <w:proofErr w:type="spellEnd"/>
      <w:r>
        <w:rPr>
          <w:color w:val="252526"/>
          <w:szCs w:val="22"/>
        </w:rPr>
        <w:t xml:space="preserve">, some general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statistic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purpose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tick</w:t>
      </w:r>
      <w:proofErr w:type="spellEnd"/>
      <w:r>
        <w:rPr>
          <w:color w:val="252526"/>
          <w:szCs w:val="22"/>
        </w:rPr>
        <w:t xml:space="preserve"> boxes to be </w:t>
      </w:r>
      <w:proofErr w:type="spellStart"/>
      <w:r>
        <w:rPr>
          <w:color w:val="252526"/>
          <w:szCs w:val="22"/>
        </w:rPr>
        <w:t>clicked</w:t>
      </w:r>
      <w:proofErr w:type="spellEnd"/>
      <w:r>
        <w:rPr>
          <w:color w:val="252526"/>
          <w:szCs w:val="22"/>
        </w:rPr>
        <w:t xml:space="preserve"> by the </w:t>
      </w:r>
      <w:proofErr w:type="spellStart"/>
      <w:r>
        <w:rPr>
          <w:color w:val="252526"/>
          <w:szCs w:val="22"/>
        </w:rPr>
        <w:t>third</w:t>
      </w:r>
      <w:proofErr w:type="spellEnd"/>
      <w:r>
        <w:rPr>
          <w:color w:val="252526"/>
          <w:szCs w:val="22"/>
        </w:rPr>
        <w:t xml:space="preserve"> parties </w:t>
      </w:r>
      <w:proofErr w:type="spellStart"/>
      <w:r>
        <w:rPr>
          <w:color w:val="252526"/>
          <w:szCs w:val="22"/>
        </w:rPr>
        <w:t>confirming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have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read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conditions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agree</w:t>
      </w:r>
      <w:proofErr w:type="spellEnd"/>
      <w:r>
        <w:rPr>
          <w:color w:val="252526"/>
          <w:szCs w:val="22"/>
        </w:rPr>
        <w:t xml:space="preserve"> with the </w:t>
      </w:r>
      <w:proofErr w:type="spellStart"/>
      <w:r>
        <w:rPr>
          <w:color w:val="252526"/>
          <w:szCs w:val="22"/>
        </w:rPr>
        <w:t>conditions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defined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document</w:t>
      </w:r>
      <w:proofErr w:type="spellEnd"/>
      <w:r>
        <w:rPr>
          <w:color w:val="252526"/>
          <w:szCs w:val="22"/>
        </w:rPr>
        <w:t xml:space="preserve">. In </w:t>
      </w:r>
      <w:proofErr w:type="spellStart"/>
      <w:r>
        <w:rPr>
          <w:color w:val="252526"/>
          <w:szCs w:val="22"/>
        </w:rPr>
        <w:t>addition</w:t>
      </w:r>
      <w:proofErr w:type="spellEnd"/>
      <w:r>
        <w:rPr>
          <w:color w:val="252526"/>
          <w:szCs w:val="22"/>
        </w:rPr>
        <w:t xml:space="preserve">, an ANNEX </w:t>
      </w:r>
      <w:proofErr w:type="gramStart"/>
      <w:r>
        <w:t xml:space="preserve">3.1 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proofErr w:type="gram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uploaded</w:t>
      </w:r>
      <w:proofErr w:type="spellEnd"/>
      <w:r>
        <w:rPr>
          <w:color w:val="252526"/>
          <w:szCs w:val="22"/>
        </w:rPr>
        <w:t xml:space="preserve"> in case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more </w:t>
      </w:r>
      <w:proofErr w:type="spellStart"/>
      <w:r>
        <w:rPr>
          <w:color w:val="252526"/>
          <w:szCs w:val="22"/>
        </w:rPr>
        <w:t>than</w:t>
      </w:r>
      <w:proofErr w:type="spellEnd"/>
      <w:r>
        <w:rPr>
          <w:color w:val="252526"/>
          <w:szCs w:val="22"/>
        </w:rPr>
        <w:t xml:space="preserve"> 3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participate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individuals</w:t>
      </w:r>
      <w:proofErr w:type="spellEnd"/>
      <w:r>
        <w:rPr>
          <w:color w:val="252526"/>
          <w:szCs w:val="22"/>
        </w:rPr>
        <w:t xml:space="preserve"> (</w:t>
      </w:r>
      <w:proofErr w:type="spellStart"/>
      <w:r>
        <w:rPr>
          <w:color w:val="252526"/>
          <w:szCs w:val="22"/>
        </w:rPr>
        <w:t>natural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persons</w:t>
      </w:r>
      <w:proofErr w:type="spellEnd"/>
      <w:r>
        <w:rPr>
          <w:color w:val="252526"/>
          <w:szCs w:val="22"/>
        </w:rPr>
        <w:t xml:space="preserve">) or/and </w:t>
      </w:r>
      <w:r>
        <w:rPr>
          <w:color w:val="252526"/>
          <w:szCs w:val="22"/>
        </w:rPr>
        <w:lastRenderedPageBreak/>
        <w:t xml:space="preserve">more </w:t>
      </w:r>
      <w:proofErr w:type="spellStart"/>
      <w:r>
        <w:rPr>
          <w:color w:val="252526"/>
          <w:szCs w:val="22"/>
        </w:rPr>
        <w:t>than</w:t>
      </w:r>
      <w:proofErr w:type="spellEnd"/>
      <w:r>
        <w:rPr>
          <w:color w:val="252526"/>
          <w:szCs w:val="22"/>
        </w:rPr>
        <w:t xml:space="preserve"> 3 </w:t>
      </w:r>
      <w:proofErr w:type="spellStart"/>
      <w:r>
        <w:rPr>
          <w:color w:val="252526"/>
          <w:szCs w:val="22"/>
        </w:rPr>
        <w:t>applicants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participate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organisations</w:t>
      </w:r>
      <w:proofErr w:type="spellEnd"/>
      <w:r>
        <w:rPr>
          <w:color w:val="252526"/>
          <w:szCs w:val="22"/>
        </w:rPr>
        <w:t xml:space="preserve"> (Legal </w:t>
      </w:r>
      <w:proofErr w:type="spellStart"/>
      <w:r>
        <w:rPr>
          <w:color w:val="252526"/>
          <w:szCs w:val="22"/>
        </w:rPr>
        <w:t>entities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filled</w:t>
      </w:r>
      <w:proofErr w:type="spellEnd"/>
      <w:r>
        <w:rPr>
          <w:color w:val="252526"/>
          <w:szCs w:val="22"/>
        </w:rPr>
        <w:t xml:space="preserve"> with the information </w:t>
      </w:r>
      <w:proofErr w:type="spellStart"/>
      <w:r>
        <w:rPr>
          <w:color w:val="252526"/>
          <w:szCs w:val="22"/>
        </w:rPr>
        <w:t>about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applicant</w:t>
      </w:r>
      <w:proofErr w:type="spellEnd"/>
      <w:r>
        <w:rPr>
          <w:color w:val="252526"/>
          <w:szCs w:val="22"/>
        </w:rPr>
        <w:t xml:space="preserve">(s)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do </w:t>
      </w:r>
      <w:proofErr w:type="spellStart"/>
      <w:r>
        <w:rPr>
          <w:color w:val="252526"/>
          <w:szCs w:val="22"/>
        </w:rPr>
        <w:t>not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fit</w:t>
      </w:r>
      <w:proofErr w:type="spellEnd"/>
      <w:r>
        <w:rPr>
          <w:color w:val="252526"/>
          <w:szCs w:val="22"/>
        </w:rPr>
        <w:t xml:space="preserve"> in the </w:t>
      </w:r>
      <w:proofErr w:type="spellStart"/>
      <w:r>
        <w:rPr>
          <w:color w:val="252526"/>
          <w:szCs w:val="22"/>
        </w:rPr>
        <w:t>application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form</w:t>
      </w:r>
      <w:proofErr w:type="spellEnd"/>
      <w:r>
        <w:rPr>
          <w:color w:val="252526"/>
          <w:szCs w:val="22"/>
        </w:rPr>
        <w:t>.</w:t>
      </w:r>
    </w:p>
    <w:p w14:paraId="496E64D5" w14:textId="77777777" w:rsidR="00CF0A52" w:rsidRDefault="00CF0A52" w:rsidP="00CF0A5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  <w:color w:val="252526"/>
        </w:rPr>
      </w:pPr>
      <w:proofErr w:type="spellStart"/>
      <w:r>
        <w:rPr>
          <w:b/>
          <w:color w:val="252526"/>
          <w:szCs w:val="22"/>
        </w:rPr>
        <w:t>Proposal</w:t>
      </w:r>
      <w:proofErr w:type="spellEnd"/>
      <w:r>
        <w:rPr>
          <w:b/>
          <w:color w:val="252526"/>
          <w:szCs w:val="22"/>
        </w:rPr>
        <w:t xml:space="preserve"> </w:t>
      </w:r>
      <w:proofErr w:type="spellStart"/>
      <w:r>
        <w:rPr>
          <w:b/>
          <w:color w:val="252526"/>
          <w:szCs w:val="22"/>
        </w:rPr>
        <w:t>description</w:t>
      </w:r>
      <w:proofErr w:type="spellEnd"/>
      <w:r>
        <w:rPr>
          <w:b/>
          <w:color w:val="252526"/>
          <w:szCs w:val="22"/>
        </w:rPr>
        <w:t>: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document</w:t>
      </w:r>
      <w:proofErr w:type="spellEnd"/>
      <w:r>
        <w:rPr>
          <w:color w:val="252526"/>
          <w:szCs w:val="22"/>
        </w:rPr>
        <w:t xml:space="preserve"> in PDF format </w:t>
      </w:r>
      <w:proofErr w:type="spellStart"/>
      <w:r>
        <w:rPr>
          <w:color w:val="252526"/>
          <w:szCs w:val="22"/>
        </w:rPr>
        <w:t>containing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description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project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It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include </w:t>
      </w:r>
      <w:proofErr w:type="spellStart"/>
      <w:r>
        <w:rPr>
          <w:color w:val="252526"/>
          <w:szCs w:val="22"/>
        </w:rPr>
        <w:t>three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different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sections</w:t>
      </w:r>
      <w:proofErr w:type="spellEnd"/>
      <w:r>
        <w:rPr>
          <w:color w:val="252526"/>
          <w:szCs w:val="22"/>
        </w:rPr>
        <w:t>:</w:t>
      </w:r>
    </w:p>
    <w:p w14:paraId="2B1F19D2" w14:textId="77777777" w:rsidR="00CF0A52" w:rsidRDefault="00CF0A52" w:rsidP="00CF0A52">
      <w:pPr>
        <w:spacing w:before="0" w:after="0"/>
      </w:pPr>
      <w:r>
        <w:t xml:space="preserve">(1) Project </w:t>
      </w:r>
      <w:proofErr w:type="spellStart"/>
      <w:r>
        <w:t>Summary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trying</w:t>
      </w:r>
      <w:proofErr w:type="spellEnd"/>
      <w:r>
        <w:t xml:space="preserve"> to solve?</w:t>
      </w:r>
    </w:p>
    <w:p w14:paraId="632E49FB" w14:textId="77777777" w:rsidR="00CF0A52" w:rsidRDefault="00CF0A52" w:rsidP="00CF0A52">
      <w:pPr>
        <w:spacing w:before="0" w:after="0"/>
      </w:pPr>
      <w:r>
        <w:t>(2) Team</w:t>
      </w:r>
    </w:p>
    <w:p w14:paraId="01D900F9" w14:textId="77777777" w:rsidR="00CF0A52" w:rsidRDefault="00CF0A52" w:rsidP="00CF0A52">
      <w:pPr>
        <w:spacing w:before="0" w:after="0"/>
      </w:pPr>
      <w:r>
        <w:t xml:space="preserve">(3) </w:t>
      </w:r>
      <w:proofErr w:type="spellStart"/>
      <w:r>
        <w:t>Concept</w:t>
      </w:r>
      <w:proofErr w:type="spellEnd"/>
    </w:p>
    <w:p w14:paraId="7D06FB50" w14:textId="77777777" w:rsidR="00CF0A52" w:rsidRDefault="00CF0A52" w:rsidP="00CF0A52">
      <w:pPr>
        <w:spacing w:before="0" w:after="0"/>
      </w:pPr>
      <w:r>
        <w:t>(4) Technology</w:t>
      </w:r>
    </w:p>
    <w:p w14:paraId="0FE42860" w14:textId="77777777" w:rsidR="00CF0A52" w:rsidRDefault="00CF0A52" w:rsidP="00CF0A52">
      <w:pPr>
        <w:spacing w:before="0" w:after="0"/>
      </w:pPr>
      <w:r>
        <w:t>(5) Impact</w:t>
      </w:r>
    </w:p>
    <w:p w14:paraId="3EED9C1A" w14:textId="77777777" w:rsidR="00CF0A52" w:rsidRDefault="00CF0A52" w:rsidP="00CF0A52">
      <w:pPr>
        <w:spacing w:before="0" w:after="0"/>
      </w:pPr>
      <w:r>
        <w:t xml:space="preserve">(6) </w:t>
      </w:r>
      <w:proofErr w:type="spellStart"/>
      <w:r>
        <w:t>Implementation</w:t>
      </w:r>
      <w:proofErr w:type="spellEnd"/>
    </w:p>
    <w:p w14:paraId="3C8A783F" w14:textId="77777777" w:rsidR="00CF0A52" w:rsidRDefault="00CF0A52" w:rsidP="00CF0A52">
      <w:pPr>
        <w:spacing w:before="0" w:after="0"/>
      </w:pPr>
    </w:p>
    <w:p w14:paraId="2733EAD2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on: </w:t>
      </w:r>
    </w:p>
    <w:p w14:paraId="0DC43D47" w14:textId="77777777" w:rsidR="00CF0A52" w:rsidRDefault="009F793A" w:rsidP="00CF0A52">
      <w:pPr>
        <w:spacing w:before="0" w:after="0"/>
      </w:pPr>
      <w:hyperlink r:id="rId25" w:history="1">
        <w:r w:rsidR="00CF0A52" w:rsidRPr="009F0362">
          <w:rPr>
            <w:rStyle w:val="Hyperlink"/>
          </w:rPr>
          <w:t>https://www.trublo.eu/wp-content/uploads/2021/06/Annex3_TRUBLO-Proposal-Description-Template.docx</w:t>
        </w:r>
      </w:hyperlink>
      <w:r w:rsidR="00CF0A52">
        <w:t xml:space="preserve"> </w:t>
      </w:r>
    </w:p>
    <w:p w14:paraId="3C6F8F1B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must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adhere</w:t>
      </w:r>
      <w:proofErr w:type="spellEnd"/>
      <w:r>
        <w:t xml:space="preserve"> to the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TRUBLO </w:t>
      </w:r>
      <w:proofErr w:type="spellStart"/>
      <w:r>
        <w:t>consortium</w:t>
      </w:r>
      <w:proofErr w:type="spellEnd"/>
      <w:r>
        <w:t xml:space="preserve"> via the F6S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and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length</w:t>
      </w:r>
      <w:proofErr w:type="spellEnd"/>
      <w:r>
        <w:t>.</w:t>
      </w:r>
    </w:p>
    <w:p w14:paraId="1ED1CF22" w14:textId="77777777" w:rsidR="00CF0A52" w:rsidRDefault="00CF0A52" w:rsidP="00CF0A52">
      <w:pPr>
        <w:spacing w:before="0" w:after="0"/>
      </w:pPr>
    </w:p>
    <w:p w14:paraId="72041A66" w14:textId="77777777" w:rsidR="00CF0A52" w:rsidRDefault="00CF0A52" w:rsidP="00CF0A52">
      <w:pPr>
        <w:pStyle w:val="Ttulo1"/>
      </w:pPr>
      <w:bookmarkStart w:id="129" w:name="_heading=h.nmf14n" w:colFirst="0" w:colLast="0"/>
      <w:bookmarkStart w:id="130" w:name="_Toc75263226"/>
      <w:bookmarkEnd w:id="129"/>
      <w:r>
        <w:t>7. APPLICANTS COMMUNICATION FLOW</w:t>
      </w:r>
      <w:bookmarkEnd w:id="130"/>
    </w:p>
    <w:p w14:paraId="2275AD19" w14:textId="77777777" w:rsidR="00CF0A52" w:rsidRPr="00D77A75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131" w:name="_heading=h.37m2jsg" w:colFirst="0" w:colLast="0"/>
      <w:bookmarkStart w:id="132" w:name="_Toc59626481"/>
      <w:bookmarkStart w:id="133" w:name="_Toc61597718"/>
      <w:bookmarkStart w:id="134" w:name="_Toc61858788"/>
      <w:bookmarkStart w:id="135" w:name="_Toc61858850"/>
      <w:bookmarkStart w:id="136" w:name="_Toc61858914"/>
      <w:bookmarkStart w:id="137" w:name="_Toc73552376"/>
      <w:bookmarkStart w:id="138" w:name="_Toc74218629"/>
      <w:bookmarkStart w:id="139" w:name="_Toc74855728"/>
      <w:bookmarkStart w:id="140" w:name="_Toc75263161"/>
      <w:bookmarkStart w:id="141" w:name="_Toc75263227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177E5D3E" w14:textId="77777777" w:rsidR="00CF0A52" w:rsidRPr="00D77A75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142" w:name="_Toc59626482"/>
      <w:bookmarkStart w:id="143" w:name="_Toc61597719"/>
      <w:bookmarkStart w:id="144" w:name="_Toc61858789"/>
      <w:bookmarkStart w:id="145" w:name="_Toc61858851"/>
      <w:bookmarkStart w:id="146" w:name="_Toc61858915"/>
      <w:bookmarkStart w:id="147" w:name="_Toc73552377"/>
      <w:bookmarkStart w:id="148" w:name="_Toc74218630"/>
      <w:bookmarkStart w:id="149" w:name="_Toc74855729"/>
      <w:bookmarkStart w:id="150" w:name="_Toc75263162"/>
      <w:bookmarkStart w:id="151" w:name="_Toc75263228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65CBE019" w14:textId="77777777" w:rsidR="00CF0A52" w:rsidRDefault="00CF0A52" w:rsidP="00CF0A52">
      <w:pPr>
        <w:pStyle w:val="Ttulo2"/>
      </w:pPr>
      <w:bookmarkStart w:id="152" w:name="_Toc75263229"/>
      <w:r>
        <w:t>General Communication Flow</w:t>
      </w:r>
      <w:bookmarkEnd w:id="152"/>
      <w:r>
        <w:t xml:space="preserve"> </w:t>
      </w:r>
    </w:p>
    <w:p w14:paraId="59611159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of the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. A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reasons</w:t>
      </w:r>
      <w:proofErr w:type="spellEnd"/>
      <w:r>
        <w:t xml:space="preserve"> for the </w:t>
      </w:r>
      <w:proofErr w:type="spellStart"/>
      <w:r>
        <w:t>exclusion</w:t>
      </w:r>
      <w:proofErr w:type="spellEnd"/>
      <w:r>
        <w:t>.</w:t>
      </w:r>
    </w:p>
    <w:p w14:paraId="7BE35D3E" w14:textId="77777777" w:rsidR="00CF0A52" w:rsidRDefault="00CF0A52" w:rsidP="00CF0A52">
      <w:pPr>
        <w:pStyle w:val="Ttulo2"/>
      </w:pPr>
      <w:bookmarkStart w:id="153" w:name="_heading=h.1mrcu09" w:colFirst="0" w:colLast="0"/>
      <w:bookmarkStart w:id="154" w:name="_Toc75263230"/>
      <w:bookmarkEnd w:id="153"/>
      <w:r w:rsidRPr="00D77A75">
        <w:t>Appeal procedure</w:t>
      </w:r>
      <w:bookmarkEnd w:id="154"/>
    </w:p>
    <w:p w14:paraId="5C7D1287" w14:textId="77777777" w:rsidR="00CF0A52" w:rsidRDefault="00CF0A52" w:rsidP="00CF0A52">
      <w:pPr>
        <w:spacing w:before="0" w:after="0"/>
      </w:pPr>
      <w:proofErr w:type="spellStart"/>
      <w:r>
        <w:t>If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stage of the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the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made or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evaluators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acted</w:t>
      </w:r>
      <w:proofErr w:type="spellEnd"/>
      <w:r>
        <w:t xml:space="preserve"> </w:t>
      </w:r>
      <w:proofErr w:type="spellStart"/>
      <w:r>
        <w:t>unfairly</w:t>
      </w:r>
      <w:proofErr w:type="spellEnd"/>
      <w:r>
        <w:t xml:space="preserve"> or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with the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TRUBLO open Call,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her</w:t>
      </w:r>
      <w:proofErr w:type="spellEnd"/>
      <w:r>
        <w:t>/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prejudiced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, the </w:t>
      </w:r>
      <w:proofErr w:type="spellStart"/>
      <w:r>
        <w:t>following</w:t>
      </w:r>
      <w:proofErr w:type="spellEnd"/>
      <w:r>
        <w:t xml:space="preserve"> appeal </w:t>
      </w:r>
      <w:proofErr w:type="spellStart"/>
      <w:r>
        <w:t>procedures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 xml:space="preserve">. </w:t>
      </w:r>
    </w:p>
    <w:p w14:paraId="453C9A63" w14:textId="77777777" w:rsidR="00CF0A52" w:rsidRDefault="00CF0A52" w:rsidP="00CF0A52">
      <w:pPr>
        <w:spacing w:before="0" w:after="0"/>
      </w:pPr>
    </w:p>
    <w:p w14:paraId="40FB9D89" w14:textId="77777777" w:rsidR="00CF0A52" w:rsidRDefault="00CF0A52" w:rsidP="00CF0A52">
      <w:pPr>
        <w:spacing w:before="0" w:after="0"/>
      </w:pPr>
      <w:r>
        <w:t xml:space="preserve">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drawn</w:t>
      </w:r>
      <w:proofErr w:type="spellEnd"/>
      <w:r>
        <w:t xml:space="preserve"> up in English and </w:t>
      </w:r>
      <w:proofErr w:type="spellStart"/>
      <w:r>
        <w:t>submitted</w:t>
      </w:r>
      <w:proofErr w:type="spellEnd"/>
      <w:r>
        <w:t xml:space="preserve"> by </w:t>
      </w:r>
      <w:proofErr w:type="gramStart"/>
      <w:r>
        <w:t>email</w:t>
      </w:r>
      <w:proofErr w:type="gramEnd"/>
      <w:r>
        <w:t xml:space="preserve"> to </w:t>
      </w:r>
      <w:hyperlink r:id="rId26" w:history="1">
        <w:r w:rsidRPr="009F0362">
          <w:rPr>
            <w:rStyle w:val="Hyperlink"/>
          </w:rPr>
          <w:t>info@trublo.eu</w:t>
        </w:r>
      </w:hyperlink>
      <w:r>
        <w:t xml:space="preserve"> </w:t>
      </w:r>
    </w:p>
    <w:p w14:paraId="0FD754E2" w14:textId="77777777" w:rsidR="00CF0A52" w:rsidRDefault="00CF0A52" w:rsidP="00CF0A52">
      <w:pPr>
        <w:spacing w:before="0" w:after="0"/>
      </w:pPr>
      <w:proofErr w:type="spellStart"/>
      <w:r>
        <w:t>Any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made </w:t>
      </w:r>
      <w:proofErr w:type="spellStart"/>
      <w:r>
        <w:t>should</w:t>
      </w:r>
      <w:proofErr w:type="spellEnd"/>
      <w:r>
        <w:t xml:space="preserve"> include: </w:t>
      </w:r>
    </w:p>
    <w:p w14:paraId="52E019D9" w14:textId="77777777" w:rsidR="00CF0A52" w:rsidRDefault="00CF0A52" w:rsidP="00CF0A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Contact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details</w:t>
      </w:r>
      <w:proofErr w:type="spellEnd"/>
      <w:r>
        <w:rPr>
          <w:color w:val="252526"/>
          <w:szCs w:val="22"/>
        </w:rPr>
        <w:t>;</w:t>
      </w:r>
    </w:p>
    <w:p w14:paraId="7A4C7910" w14:textId="77777777" w:rsidR="00CF0A52" w:rsidRDefault="00CF0A52" w:rsidP="00CF0A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The </w:t>
      </w:r>
      <w:proofErr w:type="spellStart"/>
      <w:r>
        <w:rPr>
          <w:color w:val="252526"/>
          <w:szCs w:val="22"/>
        </w:rPr>
        <w:t>subject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complaint</w:t>
      </w:r>
      <w:proofErr w:type="spellEnd"/>
      <w:r>
        <w:rPr>
          <w:color w:val="252526"/>
          <w:szCs w:val="22"/>
        </w:rPr>
        <w:t>;</w:t>
      </w:r>
    </w:p>
    <w:p w14:paraId="62CD55D8" w14:textId="77777777" w:rsidR="00CF0A52" w:rsidRDefault="00CF0A52" w:rsidP="00CF0A5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hAnsi="Arial"/>
          <w:color w:val="252526"/>
        </w:rPr>
      </w:pPr>
      <w:r>
        <w:rPr>
          <w:color w:val="252526"/>
          <w:szCs w:val="22"/>
        </w:rPr>
        <w:t xml:space="preserve">Information and </w:t>
      </w:r>
      <w:proofErr w:type="spellStart"/>
      <w:r>
        <w:rPr>
          <w:color w:val="252526"/>
          <w:szCs w:val="22"/>
        </w:rPr>
        <w:t>evidence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regarding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alleged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breach</w:t>
      </w:r>
      <w:proofErr w:type="spellEnd"/>
      <w:r>
        <w:rPr>
          <w:color w:val="252526"/>
          <w:szCs w:val="22"/>
        </w:rPr>
        <w:t>.</w:t>
      </w:r>
    </w:p>
    <w:p w14:paraId="7A632332" w14:textId="77777777" w:rsidR="00CF0A52" w:rsidRDefault="00CF0A52" w:rsidP="00CF0A52">
      <w:pPr>
        <w:spacing w:before="0" w:after="0"/>
      </w:pPr>
    </w:p>
    <w:p w14:paraId="484A2C4D" w14:textId="77777777" w:rsidR="00CF0A52" w:rsidRDefault="00CF0A52" w:rsidP="00CF0A52">
      <w:pPr>
        <w:spacing w:before="0" w:after="0"/>
      </w:pPr>
      <w:r>
        <w:t xml:space="preserve">Anonymous </w:t>
      </w:r>
      <w:proofErr w:type="spellStart"/>
      <w:r>
        <w:t>complaints</w:t>
      </w:r>
      <w:proofErr w:type="spellEnd"/>
      <w:r>
        <w:t xml:space="preserve"> 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the </w:t>
      </w:r>
      <w:proofErr w:type="spellStart"/>
      <w:r>
        <w:t>mentioned</w:t>
      </w:r>
      <w:proofErr w:type="spellEnd"/>
      <w:r>
        <w:t xml:space="preserve"> information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.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made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(</w:t>
      </w:r>
      <w:proofErr w:type="spellStart"/>
      <w:r>
        <w:t>calendar</w:t>
      </w:r>
      <w:proofErr w:type="spellEnd"/>
      <w:r>
        <w:t xml:space="preserve">)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</w:t>
      </w:r>
      <w:proofErr w:type="spellStart"/>
      <w:r>
        <w:t>announcement</w:t>
      </w:r>
      <w:proofErr w:type="spellEnd"/>
      <w:r>
        <w:t xml:space="preserve"> of the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to the </w:t>
      </w:r>
      <w:proofErr w:type="spellStart"/>
      <w:r>
        <w:t>applicants</w:t>
      </w:r>
      <w:proofErr w:type="spellEnd"/>
      <w:r>
        <w:t xml:space="preserve">. </w:t>
      </w:r>
    </w:p>
    <w:p w14:paraId="6092589E" w14:textId="77777777" w:rsidR="00CF0A52" w:rsidRDefault="00CF0A52" w:rsidP="00CF0A52">
      <w:pPr>
        <w:spacing w:before="0" w:after="0"/>
      </w:pPr>
    </w:p>
    <w:p w14:paraId="695E8CA6" w14:textId="77777777" w:rsidR="00CF0A52" w:rsidRDefault="00CF0A52" w:rsidP="00CF0A52">
      <w:pPr>
        <w:spacing w:before="0" w:after="0"/>
      </w:pPr>
      <w:proofErr w:type="spellStart"/>
      <w:r>
        <w:t>As</w:t>
      </w:r>
      <w:proofErr w:type="spellEnd"/>
      <w:r>
        <w:t xml:space="preserve"> a general </w:t>
      </w:r>
      <w:proofErr w:type="spellStart"/>
      <w:r>
        <w:t>rule</w:t>
      </w:r>
      <w:proofErr w:type="spellEnd"/>
      <w:r>
        <w:t xml:space="preserve">, the TRUBLO Team </w:t>
      </w:r>
      <w:proofErr w:type="spellStart"/>
      <w:r>
        <w:t>will</w:t>
      </w:r>
      <w:proofErr w:type="spellEnd"/>
      <w:r>
        <w:t xml:space="preserve"> investigate the </w:t>
      </w:r>
      <w:proofErr w:type="spellStart"/>
      <w:r>
        <w:t>complaints</w:t>
      </w:r>
      <w:proofErr w:type="spellEnd"/>
      <w:r>
        <w:t xml:space="preserve"> with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or to </w:t>
      </w:r>
      <w:proofErr w:type="spellStart"/>
      <w:r>
        <w:t>close</w:t>
      </w:r>
      <w:proofErr w:type="spellEnd"/>
      <w:r>
        <w:t xml:space="preserve"> the case </w:t>
      </w:r>
      <w:proofErr w:type="spellStart"/>
      <w:r>
        <w:t>within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from the date of reception of the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required</w:t>
      </w:r>
      <w:proofErr w:type="spellEnd"/>
      <w:r>
        <w:t xml:space="preserve"> information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the </w:t>
      </w:r>
      <w:proofErr w:type="spellStart"/>
      <w:r>
        <w:t>complainant</w:t>
      </w:r>
      <w:proofErr w:type="spellEnd"/>
      <w:r>
        <w:t xml:space="preserve">.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exceeded</w:t>
      </w:r>
      <w:proofErr w:type="spellEnd"/>
      <w:r>
        <w:t xml:space="preserve">, the TRUBLO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complainant</w:t>
      </w:r>
      <w:proofErr w:type="spellEnd"/>
      <w:r>
        <w:t xml:space="preserve"> by </w:t>
      </w:r>
      <w:proofErr w:type="gramStart"/>
      <w:r>
        <w:t>email</w:t>
      </w:r>
      <w:proofErr w:type="gramEnd"/>
      <w:r>
        <w:t xml:space="preserve"> of the </w:t>
      </w:r>
      <w:proofErr w:type="spellStart"/>
      <w:r>
        <w:t>reasons</w:t>
      </w:r>
      <w:proofErr w:type="spellEnd"/>
      <w:r>
        <w:t xml:space="preserve"> for the </w:t>
      </w:r>
      <w:proofErr w:type="spellStart"/>
      <w:r>
        <w:t>unforeseen</w:t>
      </w:r>
      <w:proofErr w:type="spellEnd"/>
      <w:r>
        <w:t xml:space="preserve"> delay and the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steps</w:t>
      </w:r>
      <w:proofErr w:type="spellEnd"/>
      <w:r>
        <w:t>.</w:t>
      </w:r>
    </w:p>
    <w:p w14:paraId="6B46A1AE" w14:textId="77777777" w:rsidR="00CF0A52" w:rsidRDefault="00CF0A52" w:rsidP="00CF0A52">
      <w:pPr>
        <w:spacing w:before="0" w:after="0"/>
      </w:pPr>
    </w:p>
    <w:p w14:paraId="0FB58733" w14:textId="77777777" w:rsidR="00CF0A52" w:rsidRDefault="00CF0A52" w:rsidP="00CF0A52">
      <w:pPr>
        <w:pStyle w:val="Ttulo1"/>
      </w:pPr>
      <w:bookmarkStart w:id="155" w:name="_heading=h.46r0co2" w:colFirst="0" w:colLast="0"/>
      <w:bookmarkStart w:id="156" w:name="_Toc75263231"/>
      <w:bookmarkEnd w:id="155"/>
      <w:r>
        <w:t>8. SUPPORT AND TECHNICAL INFRASTRUCTURES</w:t>
      </w:r>
      <w:bookmarkEnd w:id="156"/>
      <w:r>
        <w:tab/>
      </w:r>
    </w:p>
    <w:p w14:paraId="42107416" w14:textId="77777777" w:rsidR="00CF0A52" w:rsidRDefault="00CF0A52" w:rsidP="00CF0A52">
      <w:pPr>
        <w:spacing w:before="0" w:after="0"/>
      </w:pPr>
      <w:r>
        <w:t xml:space="preserve">The TRUBLO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and </w:t>
      </w:r>
      <w:proofErr w:type="spellStart"/>
      <w:r>
        <w:t>very</w:t>
      </w:r>
      <w:proofErr w:type="spellEnd"/>
      <w:r>
        <w:t xml:space="preserve"> competitive </w:t>
      </w:r>
      <w:proofErr w:type="spellStart"/>
      <w:r>
        <w:t>mixture</w:t>
      </w:r>
      <w:proofErr w:type="spellEnd"/>
      <w:r>
        <w:t xml:space="preserve"> of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to the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parties, </w:t>
      </w:r>
      <w:proofErr w:type="spellStart"/>
      <w:r>
        <w:t>using</w:t>
      </w:r>
      <w:proofErr w:type="spellEnd"/>
      <w:r>
        <w:t xml:space="preserve"> TRUBLO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. The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r>
        <w:rPr>
          <w:b/>
        </w:rPr>
        <w:lastRenderedPageBreak/>
        <w:t xml:space="preserve">Technical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Services</w:t>
      </w:r>
      <w:r>
        <w:t xml:space="preserve"> (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provision</w:t>
      </w:r>
      <w:proofErr w:type="spellEnd"/>
      <w:r>
        <w:t xml:space="preserve"> of the </w:t>
      </w:r>
      <w:proofErr w:type="spellStart"/>
      <w:r>
        <w:t>Alastria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), </w:t>
      </w:r>
      <w:r>
        <w:rPr>
          <w:b/>
        </w:rPr>
        <w:t xml:space="preserve">Business and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Services</w:t>
      </w:r>
      <w:r>
        <w:t xml:space="preserve"> to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the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of the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-parties </w:t>
      </w:r>
      <w:proofErr w:type="spellStart"/>
      <w:r>
        <w:t>projects</w:t>
      </w:r>
      <w:proofErr w:type="spellEnd"/>
      <w:r>
        <w:t xml:space="preserve"> and </w:t>
      </w:r>
      <w:r>
        <w:rPr>
          <w:b/>
        </w:rPr>
        <w:t xml:space="preserve">Technical Knowledge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&amp; Training Services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the </w:t>
      </w:r>
      <w:proofErr w:type="spellStart"/>
      <w:r>
        <w:t>skills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teams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facility</w:t>
      </w:r>
      <w:proofErr w:type="spellEnd"/>
      <w:r>
        <w:t xml:space="preserve"> for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transfer.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in the sequel.</w:t>
      </w:r>
    </w:p>
    <w:p w14:paraId="0C42518D" w14:textId="77777777" w:rsidR="00CF0A52" w:rsidRPr="00D77A75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157" w:name="_heading=h.2lwamvv" w:colFirst="0" w:colLast="0"/>
      <w:bookmarkStart w:id="158" w:name="_Toc59626486"/>
      <w:bookmarkStart w:id="159" w:name="_Toc61597723"/>
      <w:bookmarkStart w:id="160" w:name="_Toc61858793"/>
      <w:bookmarkStart w:id="161" w:name="_Toc61858855"/>
      <w:bookmarkStart w:id="162" w:name="_Toc61858919"/>
      <w:bookmarkStart w:id="163" w:name="_Toc73552381"/>
      <w:bookmarkStart w:id="164" w:name="_Toc74218634"/>
      <w:bookmarkStart w:id="165" w:name="_Toc74855733"/>
      <w:bookmarkStart w:id="166" w:name="_Toc75263166"/>
      <w:bookmarkStart w:id="167" w:name="_Toc75263232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673F54BA" w14:textId="77777777" w:rsidR="00CF0A52" w:rsidRDefault="00CF0A52" w:rsidP="00CF0A52">
      <w:pPr>
        <w:pStyle w:val="Ttulo2"/>
      </w:pPr>
      <w:bookmarkStart w:id="168" w:name="_Toc75263233"/>
      <w:r>
        <w:t>Technical Support (Tess)</w:t>
      </w:r>
      <w:bookmarkEnd w:id="168"/>
    </w:p>
    <w:p w14:paraId="03A260DB" w14:textId="77777777" w:rsidR="00CF0A52" w:rsidRDefault="00CF0A52" w:rsidP="00CF0A52">
      <w:pPr>
        <w:spacing w:before="0" w:after="0"/>
      </w:pPr>
      <w:r>
        <w:t xml:space="preserve">TRUBLO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Technical </w:t>
      </w:r>
      <w:proofErr w:type="spellStart"/>
      <w:r>
        <w:t>Support</w:t>
      </w:r>
      <w:proofErr w:type="spellEnd"/>
      <w:r>
        <w:t xml:space="preserve"> Services:</w:t>
      </w:r>
    </w:p>
    <w:p w14:paraId="076A59A6" w14:textId="77777777" w:rsidR="00CF0A52" w:rsidRPr="00D77A75" w:rsidRDefault="00CF0A52" w:rsidP="00CF0A52">
      <w:pPr>
        <w:pStyle w:val="Ttulo3"/>
      </w:pPr>
      <w:bookmarkStart w:id="169" w:name="_heading=h.111kx3o" w:colFirst="0" w:colLast="0"/>
      <w:bookmarkStart w:id="170" w:name="_Toc75263234"/>
      <w:bookmarkEnd w:id="169"/>
      <w:r w:rsidRPr="00D77A75">
        <w:t>ALASTRIA Network</w:t>
      </w:r>
      <w:bookmarkEnd w:id="170"/>
      <w:r w:rsidRPr="00D77A75">
        <w:t xml:space="preserve"> </w:t>
      </w:r>
    </w:p>
    <w:p w14:paraId="15FDEF9A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For the TRUBLO </w:t>
      </w:r>
      <w:proofErr w:type="spellStart"/>
      <w:r>
        <w:t>participants</w:t>
      </w:r>
      <w:proofErr w:type="spellEnd"/>
      <w:r>
        <w:t xml:space="preserve">, </w:t>
      </w:r>
      <w:proofErr w:type="spellStart"/>
      <w:r>
        <w:t>Alastria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to use </w:t>
      </w:r>
      <w:proofErr w:type="spellStart"/>
      <w:r>
        <w:t>two</w:t>
      </w:r>
      <w:proofErr w:type="spellEnd"/>
      <w:r>
        <w:t xml:space="preserve"> of the </w:t>
      </w:r>
      <w:proofErr w:type="spellStart"/>
      <w:r>
        <w:t>Blockchain</w:t>
      </w:r>
      <w:proofErr w:type="spellEnd"/>
      <w:r>
        <w:t xml:space="preserve"> networks to use: the </w:t>
      </w:r>
      <w:proofErr w:type="spellStart"/>
      <w:r>
        <w:t>Red</w:t>
      </w:r>
      <w:proofErr w:type="spellEnd"/>
      <w:r>
        <w:t xml:space="preserve">-T network </w:t>
      </w:r>
      <w:proofErr w:type="spellStart"/>
      <w:r>
        <w:t>based</w:t>
      </w:r>
      <w:proofErr w:type="spellEnd"/>
      <w:r>
        <w:t xml:space="preserve"> on Quorum </w:t>
      </w:r>
      <w:proofErr w:type="spellStart"/>
      <w:r>
        <w:t>technology</w:t>
      </w:r>
      <w:proofErr w:type="spellEnd"/>
      <w:r>
        <w:t xml:space="preserve"> and the </w:t>
      </w:r>
      <w:proofErr w:type="spellStart"/>
      <w:r>
        <w:t>Red</w:t>
      </w:r>
      <w:proofErr w:type="spellEnd"/>
      <w:r>
        <w:t xml:space="preserve">-B network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Hyperledger</w:t>
      </w:r>
      <w:proofErr w:type="spellEnd"/>
      <w:r>
        <w:t xml:space="preserve"> </w:t>
      </w:r>
      <w:proofErr w:type="spellStart"/>
      <w:r>
        <w:t>Besu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Ethereum-type</w:t>
      </w:r>
      <w:proofErr w:type="spellEnd"/>
      <w:r>
        <w:t xml:space="preserve"> networks.</w:t>
      </w:r>
    </w:p>
    <w:p w14:paraId="49DDA68F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The TRUBLO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Portal to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be </w:t>
      </w:r>
      <w:proofErr w:type="spellStart"/>
      <w:r>
        <w:t>provided</w:t>
      </w:r>
      <w:proofErr w:type="spellEnd"/>
      <w:r>
        <w:t>:</w:t>
      </w:r>
    </w:p>
    <w:p w14:paraId="574B9DF4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The </w:t>
      </w:r>
      <w:proofErr w:type="spellStart"/>
      <w:r>
        <w:rPr>
          <w:b/>
        </w:rPr>
        <w:t>Alastria</w:t>
      </w:r>
      <w:proofErr w:type="spellEnd"/>
      <w:r>
        <w:rPr>
          <w:b/>
        </w:rPr>
        <w:t xml:space="preserve"> Self </w:t>
      </w:r>
      <w:proofErr w:type="spellStart"/>
      <w:r>
        <w:rPr>
          <w:b/>
        </w:rPr>
        <w:t>Sovereign</w:t>
      </w:r>
      <w:proofErr w:type="spellEnd"/>
      <w:r>
        <w:rPr>
          <w:b/>
        </w:rPr>
        <w:t xml:space="preserve"> Identity</w:t>
      </w:r>
      <w:r>
        <w:t xml:space="preserve"> (</w:t>
      </w:r>
      <w:proofErr w:type="spellStart"/>
      <w:r>
        <w:t>AlastriaID</w:t>
      </w:r>
      <w:proofErr w:type="spellEnd"/>
      <w:r>
        <w:t xml:space="preserve">) </w:t>
      </w:r>
      <w:proofErr w:type="spellStart"/>
      <w:proofErr w:type="gramStart"/>
      <w:r>
        <w:t>that</w:t>
      </w:r>
      <w:proofErr w:type="spellEnd"/>
      <w:r>
        <w:t xml:space="preserve"> </w:t>
      </w:r>
      <w:r w:rsidRPr="00144D9A">
        <w:t xml:space="preserve"> </w:t>
      </w:r>
      <w:proofErr w:type="spellStart"/>
      <w:r w:rsidRPr="00144D9A">
        <w:t>will</w:t>
      </w:r>
      <w:proofErr w:type="spellEnd"/>
      <w:proofErr w:type="gramEnd"/>
      <w:r w:rsidRPr="00144D9A">
        <w:t xml:space="preserve"> help </w:t>
      </w:r>
      <w:proofErr w:type="spellStart"/>
      <w:r w:rsidRPr="00144D9A">
        <w:t>you</w:t>
      </w:r>
      <w:proofErr w:type="spellEnd"/>
      <w:r w:rsidRPr="00144D9A">
        <w:t xml:space="preserve"> to </w:t>
      </w:r>
      <w:proofErr w:type="spellStart"/>
      <w:r w:rsidRPr="00144D9A">
        <w:t>undestand</w:t>
      </w:r>
      <w:proofErr w:type="spellEnd"/>
      <w:r w:rsidRPr="00144D9A">
        <w:t xml:space="preserve"> </w:t>
      </w:r>
      <w:proofErr w:type="spellStart"/>
      <w:r w:rsidRPr="00144D9A">
        <w:t>how</w:t>
      </w:r>
      <w:proofErr w:type="spellEnd"/>
      <w:r w:rsidRPr="00144D9A">
        <w:t xml:space="preserve"> to  incorporate to </w:t>
      </w:r>
      <w:proofErr w:type="spellStart"/>
      <w:r w:rsidRPr="00144D9A">
        <w:t>your</w:t>
      </w:r>
      <w:proofErr w:type="spellEnd"/>
      <w:r w:rsidRPr="00144D9A">
        <w:t xml:space="preserve"> </w:t>
      </w:r>
      <w:proofErr w:type="spellStart"/>
      <w:r w:rsidRPr="00144D9A">
        <w:t>projects</w:t>
      </w:r>
      <w:proofErr w:type="spellEnd"/>
      <w:r w:rsidRPr="00144D9A">
        <w:t xml:space="preserve"> to use </w:t>
      </w:r>
      <w:proofErr w:type="spellStart"/>
      <w:r w:rsidRPr="00144D9A">
        <w:t>Verifiable</w:t>
      </w:r>
      <w:proofErr w:type="spellEnd"/>
      <w:r w:rsidRPr="00144D9A">
        <w:t xml:space="preserve"> </w:t>
      </w:r>
      <w:proofErr w:type="spellStart"/>
      <w:r w:rsidRPr="00144D9A">
        <w:t>Credentials</w:t>
      </w:r>
      <w:proofErr w:type="spellEnd"/>
      <w:r w:rsidRPr="00144D9A">
        <w:t>.</w:t>
      </w:r>
    </w:p>
    <w:p w14:paraId="0AF789F6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 A </w:t>
      </w:r>
      <w:r>
        <w:rPr>
          <w:b/>
        </w:rPr>
        <w:t xml:space="preserve">TRUBLO </w:t>
      </w:r>
      <w:proofErr w:type="spellStart"/>
      <w:r>
        <w:rPr>
          <w:b/>
        </w:rPr>
        <w:t>GitHub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repository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(s)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set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facilitate the open-source </w:t>
      </w:r>
      <w:proofErr w:type="spellStart"/>
      <w:r>
        <w:t>enhancements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TRUBLO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emphasizing</w:t>
      </w:r>
      <w:proofErr w:type="spellEnd"/>
      <w:r>
        <w:t xml:space="preserve"> for the </w:t>
      </w:r>
      <w:proofErr w:type="spellStart"/>
      <w:r>
        <w:t>projects</w:t>
      </w:r>
      <w:proofErr w:type="spellEnd"/>
      <w:r>
        <w:t>.</w:t>
      </w:r>
    </w:p>
    <w:p w14:paraId="5574608F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A </w:t>
      </w:r>
      <w:proofErr w:type="spellStart"/>
      <w:r>
        <w:rPr>
          <w:b/>
        </w:rPr>
        <w:t>Node-Requester-Mechanism</w:t>
      </w:r>
      <w:proofErr w:type="spellEnd"/>
      <w:r>
        <w:rPr>
          <w:b/>
        </w:rPr>
        <w:t>*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and just </w:t>
      </w:r>
      <w:proofErr w:type="spellStart"/>
      <w:r>
        <w:t>connect</w:t>
      </w:r>
      <w:proofErr w:type="spellEnd"/>
      <w:r>
        <w:t xml:space="preserve"> to the networks</w:t>
      </w:r>
    </w:p>
    <w:p w14:paraId="6CA91EA5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Or a </w:t>
      </w:r>
      <w:proofErr w:type="spellStart"/>
      <w:r>
        <w:rPr>
          <w:b/>
        </w:rPr>
        <w:t>Node</w:t>
      </w:r>
      <w:proofErr w:type="spellEnd"/>
      <w:r>
        <w:rPr>
          <w:b/>
        </w:rPr>
        <w:t>-</w:t>
      </w:r>
      <w:proofErr w:type="spellStart"/>
      <w:r>
        <w:rPr>
          <w:b/>
        </w:rPr>
        <w:t>As</w:t>
      </w:r>
      <w:proofErr w:type="spellEnd"/>
      <w:r>
        <w:rPr>
          <w:b/>
        </w:rPr>
        <w:t>-A-Service*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Alastria</w:t>
      </w:r>
      <w:proofErr w:type="spellEnd"/>
      <w:r>
        <w:t xml:space="preserve"> to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.</w:t>
      </w:r>
    </w:p>
    <w:p w14:paraId="2F0991D5" w14:textId="77777777" w:rsidR="00CF0A52" w:rsidRPr="00144D9A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A </w:t>
      </w:r>
      <w:r w:rsidRPr="00144D9A">
        <w:rPr>
          <w:b/>
        </w:rPr>
        <w:t xml:space="preserve">TRUBLO </w:t>
      </w:r>
      <w:proofErr w:type="spellStart"/>
      <w:r w:rsidRPr="00144D9A">
        <w:rPr>
          <w:b/>
        </w:rPr>
        <w:t>Wallet</w:t>
      </w:r>
      <w:proofErr w:type="spellEnd"/>
      <w:r>
        <w:t xml:space="preserve"> to use the </w:t>
      </w:r>
      <w:proofErr w:type="spellStart"/>
      <w:r>
        <w:t>AlastriaID</w:t>
      </w:r>
      <w:proofErr w:type="spellEnd"/>
      <w:r>
        <w:t xml:space="preserve"> </w:t>
      </w:r>
      <w:r w:rsidRPr="00144D9A">
        <w:t xml:space="preserve">for </w:t>
      </w:r>
      <w:proofErr w:type="spellStart"/>
      <w:r w:rsidRPr="00144D9A">
        <w:t>your</w:t>
      </w:r>
      <w:proofErr w:type="spellEnd"/>
      <w:r w:rsidRPr="00144D9A">
        <w:t xml:space="preserve"> </w:t>
      </w:r>
      <w:proofErr w:type="spellStart"/>
      <w:r w:rsidRPr="00144D9A">
        <w:t>project</w:t>
      </w:r>
      <w:proofErr w:type="spellEnd"/>
      <w:r w:rsidRPr="00144D9A">
        <w:t xml:space="preserve">. In the TRUBLO </w:t>
      </w:r>
      <w:proofErr w:type="spellStart"/>
      <w:r w:rsidRPr="00144D9A">
        <w:t>Wallet</w:t>
      </w:r>
      <w:proofErr w:type="spellEnd"/>
      <w:r w:rsidRPr="00144D9A">
        <w:t xml:space="preserve"> </w:t>
      </w:r>
      <w:proofErr w:type="spellStart"/>
      <w:r w:rsidRPr="00144D9A">
        <w:t>you</w:t>
      </w:r>
      <w:proofErr w:type="spellEnd"/>
      <w:r w:rsidRPr="00144D9A">
        <w:t xml:space="preserve"> </w:t>
      </w:r>
      <w:proofErr w:type="spellStart"/>
      <w:r w:rsidRPr="00144D9A">
        <w:t>may</w:t>
      </w:r>
      <w:proofErr w:type="spellEnd"/>
      <w:r w:rsidRPr="00144D9A">
        <w:t xml:space="preserve"> incorporate the use of the </w:t>
      </w:r>
      <w:proofErr w:type="spellStart"/>
      <w:r w:rsidRPr="00144D9A">
        <w:t>services</w:t>
      </w:r>
      <w:proofErr w:type="spellEnd"/>
      <w:r w:rsidRPr="00144D9A">
        <w:t xml:space="preserve"> </w:t>
      </w:r>
      <w:proofErr w:type="spellStart"/>
      <w:r w:rsidRPr="00144D9A">
        <w:t>within</w:t>
      </w:r>
      <w:proofErr w:type="spellEnd"/>
      <w:r w:rsidRPr="00144D9A">
        <w:t xml:space="preserve"> </w:t>
      </w:r>
      <w:proofErr w:type="spellStart"/>
      <w:r w:rsidRPr="00144D9A">
        <w:t>this</w:t>
      </w:r>
      <w:proofErr w:type="spellEnd"/>
      <w:r w:rsidRPr="00144D9A">
        <w:t xml:space="preserve"> list.</w:t>
      </w:r>
    </w:p>
    <w:p w14:paraId="1D2C75D1" w14:textId="77777777" w:rsidR="00CF0A52" w:rsidRPr="00144D9A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proofErr w:type="spellStart"/>
      <w:r w:rsidRPr="00144D9A">
        <w:rPr>
          <w:b/>
        </w:rPr>
        <w:t>Smartcontracts</w:t>
      </w:r>
      <w:proofErr w:type="spellEnd"/>
      <w:r w:rsidRPr="00144D9A">
        <w:rPr>
          <w:b/>
        </w:rPr>
        <w:t xml:space="preserve"> Test </w:t>
      </w:r>
      <w:proofErr w:type="spellStart"/>
      <w:r w:rsidRPr="00144D9A">
        <w:rPr>
          <w:b/>
        </w:rPr>
        <w:t>Tool</w:t>
      </w:r>
      <w:proofErr w:type="spellEnd"/>
      <w:r>
        <w:t xml:space="preserve"> to validate </w:t>
      </w:r>
      <w:proofErr w:type="spellStart"/>
      <w:r>
        <w:t>your</w:t>
      </w:r>
      <w:proofErr w:type="spellEnd"/>
      <w:r>
        <w:t xml:space="preserve"> Smart </w:t>
      </w:r>
      <w:proofErr w:type="spellStart"/>
      <w:r>
        <w:t>contracts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Best </w:t>
      </w:r>
      <w:proofErr w:type="spellStart"/>
      <w:r>
        <w:t>Practices</w:t>
      </w:r>
      <w:proofErr w:type="spellEnd"/>
      <w:r>
        <w:t xml:space="preserve"> (</w:t>
      </w:r>
      <w:proofErr w:type="spellStart"/>
      <w:r>
        <w:t>coding</w:t>
      </w:r>
      <w:proofErr w:type="spellEnd"/>
      <w:r>
        <w:t xml:space="preserve">) and Best </w:t>
      </w:r>
      <w:proofErr w:type="spellStart"/>
      <w:r>
        <w:t>Practices</w:t>
      </w:r>
      <w:proofErr w:type="spellEnd"/>
      <w:r>
        <w:t xml:space="preserve"> (security)</w:t>
      </w:r>
    </w:p>
    <w:p w14:paraId="4DB099CF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proofErr w:type="spellStart"/>
      <w:r>
        <w:rPr>
          <w:b/>
        </w:rPr>
        <w:t>Smartcontracts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deployment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Tool</w:t>
      </w:r>
      <w:proofErr w:type="spellEnd"/>
      <w:r>
        <w:t xml:space="preserve"> to </w:t>
      </w:r>
      <w:proofErr w:type="spellStart"/>
      <w:r>
        <w:t>deploy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Smart </w:t>
      </w:r>
      <w:proofErr w:type="spellStart"/>
      <w:r>
        <w:t>Contracts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of the network in a </w:t>
      </w:r>
      <w:proofErr w:type="spellStart"/>
      <w:r>
        <w:t>secure</w:t>
      </w:r>
      <w:proofErr w:type="spellEnd"/>
      <w:r>
        <w:t xml:space="preserve"> way) </w:t>
      </w:r>
      <w:proofErr w:type="spellStart"/>
      <w:r>
        <w:t>without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</w:t>
      </w:r>
      <w:proofErr w:type="spellStart"/>
      <w:r>
        <w:t>technical</w:t>
      </w:r>
      <w:proofErr w:type="spellEnd"/>
      <w:r>
        <w:t xml:space="preserve"> expertise</w:t>
      </w:r>
    </w:p>
    <w:p w14:paraId="0B096D99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rPr>
          <w:b/>
        </w:rPr>
        <w:t>Storage-</w:t>
      </w:r>
      <w:proofErr w:type="spellStart"/>
      <w:r>
        <w:rPr>
          <w:b/>
        </w:rPr>
        <w:t>as</w:t>
      </w:r>
      <w:proofErr w:type="spellEnd"/>
      <w:r>
        <w:rPr>
          <w:b/>
        </w:rPr>
        <w:t>-a-Service</w:t>
      </w:r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(up to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of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TRUBLO </w:t>
      </w:r>
      <w:proofErr w:type="spellStart"/>
      <w:r>
        <w:t>Credits</w:t>
      </w:r>
      <w:proofErr w:type="spellEnd"/>
      <w:r>
        <w:t>)</w:t>
      </w:r>
    </w:p>
    <w:p w14:paraId="03BE406E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rPr>
          <w:b/>
        </w:rPr>
        <w:t xml:space="preserve">Dashboard </w:t>
      </w:r>
      <w:proofErr w:type="spellStart"/>
      <w:r>
        <w:t>mechanism</w:t>
      </w:r>
      <w:proofErr w:type="spellEnd"/>
      <w:r>
        <w:t xml:space="preserve"> for </w:t>
      </w:r>
      <w:proofErr w:type="spellStart"/>
      <w:r>
        <w:t>statistics</w:t>
      </w:r>
      <w:proofErr w:type="spellEnd"/>
      <w:r>
        <w:t xml:space="preserve"> of </w:t>
      </w:r>
      <w:proofErr w:type="spellStart"/>
      <w:r>
        <w:t>usage</w:t>
      </w:r>
      <w:proofErr w:type="spellEnd"/>
      <w:r>
        <w:t>/</w:t>
      </w:r>
      <w:proofErr w:type="spellStart"/>
      <w:r>
        <w:t>activity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34BA7821" w14:textId="77777777" w:rsidR="00CF0A52" w:rsidRDefault="00CF0A52" w:rsidP="00CF0A5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</w:rPr>
      </w:pPr>
      <w:r>
        <w:t xml:space="preserve">A </w:t>
      </w:r>
      <w:proofErr w:type="spellStart"/>
      <w:r>
        <w:t>mechanism</w:t>
      </w:r>
      <w:proofErr w:type="spellEnd"/>
      <w:r>
        <w:t xml:space="preserve"> for </w:t>
      </w:r>
      <w:proofErr w:type="spellStart"/>
      <w:r>
        <w:rPr>
          <w:b/>
        </w:rPr>
        <w:t>connectivity</w:t>
      </w:r>
      <w:proofErr w:type="spellEnd"/>
      <w:r>
        <w:rPr>
          <w:b/>
        </w:rPr>
        <w:t xml:space="preserve"> to the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Observatory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against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Disinformation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Verification</w:t>
      </w:r>
      <w:proofErr w:type="spellEnd"/>
      <w:r>
        <w:rPr>
          <w:b/>
        </w:rPr>
        <w:t xml:space="preserve"> Platform</w:t>
      </w:r>
    </w:p>
    <w:p w14:paraId="709F5E5B" w14:textId="77777777" w:rsidR="00CF0A52" w:rsidRPr="00144D9A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Poppins" w:eastAsia="Poppins" w:hAnsi="Poppins" w:cs="Poppins"/>
        </w:rPr>
      </w:pPr>
    </w:p>
    <w:p w14:paraId="2CF3B721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wallet</w:t>
      </w:r>
      <w:proofErr w:type="spellEnd"/>
      <w:r>
        <w:t xml:space="preserve"> and Portal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</w:t>
      </w:r>
      <w:proofErr w:type="spellStart"/>
      <w:r>
        <w:t>Phase</w:t>
      </w:r>
      <w:proofErr w:type="spellEnd"/>
      <w:r>
        <w:t xml:space="preserve"> 1 (</w:t>
      </w:r>
      <w:proofErr w:type="spellStart"/>
      <w:r>
        <w:t>Innovation</w:t>
      </w:r>
      <w:proofErr w:type="spellEnd"/>
      <w:r>
        <w:t>)</w:t>
      </w:r>
    </w:p>
    <w:p w14:paraId="1CC54063" w14:textId="77777777" w:rsidR="00CF0A52" w:rsidRDefault="00CF0A52" w:rsidP="00CF0A52">
      <w:r>
        <w:rPr>
          <w:b/>
        </w:rPr>
        <w:t>*</w:t>
      </w:r>
      <w:r>
        <w:t xml:space="preserve"> </w:t>
      </w:r>
      <w:r>
        <w:rPr>
          <w:b/>
        </w:rPr>
        <w:t xml:space="preserve">IMPORTANT NOTICE: </w:t>
      </w:r>
      <w:proofErr w:type="spellStart"/>
      <w:r>
        <w:t>Node-Requester-Mechanism</w:t>
      </w:r>
      <w:proofErr w:type="spellEnd"/>
      <w:r>
        <w:t xml:space="preserve"> and </w:t>
      </w:r>
      <w:proofErr w:type="spellStart"/>
      <w:r>
        <w:t>Node</w:t>
      </w:r>
      <w:proofErr w:type="spellEnd"/>
      <w:r>
        <w:t>-</w:t>
      </w:r>
      <w:proofErr w:type="spellStart"/>
      <w:r>
        <w:t>As</w:t>
      </w:r>
      <w:proofErr w:type="spellEnd"/>
      <w:r>
        <w:t xml:space="preserve">-A-Service are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for Legal </w:t>
      </w:r>
      <w:proofErr w:type="spellStart"/>
      <w:r>
        <w:t>Entities</w:t>
      </w:r>
      <w:proofErr w:type="spellEnd"/>
      <w:r>
        <w:t>.</w:t>
      </w:r>
    </w:p>
    <w:p w14:paraId="5643CFCF" w14:textId="77777777" w:rsidR="00CF0A52" w:rsidRDefault="00CF0A52" w:rsidP="00CF0A52">
      <w:pPr>
        <w:pStyle w:val="Ttulo3"/>
      </w:pPr>
      <w:bookmarkStart w:id="171" w:name="_heading=h.3l18frh" w:colFirst="0" w:colLast="0"/>
      <w:bookmarkStart w:id="172" w:name="_Toc75263235"/>
      <w:bookmarkEnd w:id="171"/>
      <w:r>
        <w:t xml:space="preserve">European Observatory against Disinformation </w:t>
      </w:r>
      <w:sdt>
        <w:sdtPr>
          <w:tag w:val="goog_rdk_1"/>
          <w:id w:val="-271398055"/>
        </w:sdtPr>
        <w:sdtEndPr/>
        <w:sdtContent/>
      </w:sdt>
      <w:r>
        <w:t>Platform</w:t>
      </w:r>
      <w:bookmarkEnd w:id="172"/>
      <w:r>
        <w:t xml:space="preserve"> </w:t>
      </w:r>
    </w:p>
    <w:p w14:paraId="02881ABC" w14:textId="77777777" w:rsidR="00CF0A52" w:rsidRDefault="00CF0A52" w:rsidP="00CF0A52">
      <w:pPr>
        <w:spacing w:before="0" w:after="0" w:line="276" w:lineRule="auto"/>
      </w:pPr>
      <w:r>
        <w:t xml:space="preserve">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Disinformation</w:t>
      </w:r>
      <w:proofErr w:type="spellEnd"/>
      <w:r>
        <w:t xml:space="preserve"> (</w:t>
      </w:r>
      <w:hyperlink r:id="rId27">
        <w:r w:rsidRPr="00D77A75">
          <w:rPr>
            <w:rStyle w:val="Hyperlink"/>
          </w:rPr>
          <w:t>https://www.disinfobservatory.org</w:t>
        </w:r>
      </w:hyperlink>
      <w:r>
        <w:rPr>
          <w:rStyle w:val="Hyperlink"/>
          <w:color w:val="041B15" w:themeColor="text1"/>
        </w:rPr>
        <w:t>)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</w:p>
    <w:p w14:paraId="3A764C4E" w14:textId="77777777" w:rsidR="00CF0A52" w:rsidRDefault="00CF0A52" w:rsidP="00CF0A52">
      <w:pPr>
        <w:spacing w:before="0" w:after="0" w:line="276" w:lineRule="auto"/>
      </w:pPr>
      <w:proofErr w:type="spellStart"/>
      <w:r>
        <w:t>verification</w:t>
      </w:r>
      <w:proofErr w:type="spellEnd"/>
      <w:r>
        <w:t xml:space="preserve"> and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serve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’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TRUBLO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with the option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and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integrated</w:t>
      </w:r>
      <w:proofErr w:type="spellEnd"/>
      <w:r>
        <w:t xml:space="preserve"> (with an API </w:t>
      </w:r>
      <w:proofErr w:type="spellStart"/>
      <w:r>
        <w:t>interface</w:t>
      </w:r>
      <w:proofErr w:type="spellEnd"/>
      <w:r>
        <w:t xml:space="preserve">)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and </w:t>
      </w:r>
      <w:proofErr w:type="spellStart"/>
      <w:r>
        <w:t>tested</w:t>
      </w:r>
      <w:proofErr w:type="spellEnd"/>
      <w:r>
        <w:t xml:space="preserve"> by a large community of </w:t>
      </w:r>
      <w:proofErr w:type="spellStart"/>
      <w:r>
        <w:t>users</w:t>
      </w:r>
      <w:proofErr w:type="spellEnd"/>
      <w:r>
        <w:t xml:space="preserve">, in </w:t>
      </w:r>
      <w:proofErr w:type="spellStart"/>
      <w:r>
        <w:t>real</w:t>
      </w:r>
      <w:proofErr w:type="spellEnd"/>
      <w:r>
        <w:t xml:space="preserve"> life </w:t>
      </w:r>
      <w:proofErr w:type="spellStart"/>
      <w:r>
        <w:t>scenarios</w:t>
      </w:r>
      <w:proofErr w:type="spellEnd"/>
      <w:r>
        <w:t xml:space="preserve">.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the </w:t>
      </w:r>
      <w:proofErr w:type="spellStart"/>
      <w:r>
        <w:t>verification</w:t>
      </w:r>
      <w:proofErr w:type="spellEnd"/>
      <w:r>
        <w:t xml:space="preserve"> and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disinformation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are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: </w:t>
      </w:r>
    </w:p>
    <w:p w14:paraId="675A140B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r>
        <w:rPr>
          <w:b/>
        </w:rPr>
        <w:t xml:space="preserve">Content </w:t>
      </w:r>
      <w:proofErr w:type="spellStart"/>
      <w:r>
        <w:rPr>
          <w:b/>
        </w:rPr>
        <w:t>aggregation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Find</w:t>
      </w:r>
      <w:proofErr w:type="spellEnd"/>
      <w:r>
        <w:t xml:space="preserve"> and </w:t>
      </w:r>
      <w:proofErr w:type="spellStart"/>
      <w:r>
        <w:t>insert</w:t>
      </w:r>
      <w:proofErr w:type="spellEnd"/>
      <w:r>
        <w:t xml:space="preserve"> an </w:t>
      </w:r>
      <w:proofErr w:type="spellStart"/>
      <w:r>
        <w:t>unlimited</w:t>
      </w:r>
      <w:proofErr w:type="spellEnd"/>
      <w:r>
        <w:t xml:space="preserve"> volume of information by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from multiple social media </w:t>
      </w:r>
      <w:proofErr w:type="spellStart"/>
      <w:r>
        <w:t>platforms</w:t>
      </w:r>
      <w:proofErr w:type="spellEnd"/>
      <w:r>
        <w:t xml:space="preserve"> and web </w:t>
      </w:r>
      <w:proofErr w:type="spellStart"/>
      <w:r>
        <w:t>sources</w:t>
      </w:r>
      <w:proofErr w:type="spellEnd"/>
      <w:r>
        <w:t xml:space="preserve">. </w:t>
      </w:r>
    </w:p>
    <w:p w14:paraId="05BFD453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r>
        <w:rPr>
          <w:b/>
        </w:rPr>
        <w:lastRenderedPageBreak/>
        <w:t xml:space="preserve">Content </w:t>
      </w:r>
      <w:proofErr w:type="spellStart"/>
      <w:r>
        <w:rPr>
          <w:b/>
        </w:rPr>
        <w:t>curation</w:t>
      </w:r>
      <w:proofErr w:type="spellEnd"/>
      <w:r>
        <w:rPr>
          <w:b/>
        </w:rPr>
        <w:t>:</w:t>
      </w:r>
      <w:r>
        <w:t xml:space="preserve"> Create </w:t>
      </w:r>
      <w:proofErr w:type="spellStart"/>
      <w:r>
        <w:t>collections</w:t>
      </w:r>
      <w:proofErr w:type="spellEnd"/>
      <w:r>
        <w:t xml:space="preserve"> and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. </w:t>
      </w:r>
    </w:p>
    <w:p w14:paraId="2B411DF7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proofErr w:type="spellStart"/>
      <w:r>
        <w:rPr>
          <w:b/>
        </w:rPr>
        <w:t>Robust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search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filtering</w:t>
      </w:r>
      <w:proofErr w:type="spellEnd"/>
      <w:r>
        <w:t xml:space="preserve">: Aggregate </w:t>
      </w:r>
      <w:proofErr w:type="spellStart"/>
      <w:r>
        <w:t>content</w:t>
      </w:r>
      <w:proofErr w:type="spellEnd"/>
      <w:r>
        <w:t xml:space="preserve"> or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and inside </w:t>
      </w:r>
      <w:proofErr w:type="spellStart"/>
      <w:r>
        <w:t>collections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filters</w:t>
      </w:r>
      <w:proofErr w:type="spellEnd"/>
      <w:r>
        <w:t xml:space="preserve"> (</w:t>
      </w:r>
      <w:proofErr w:type="spellStart"/>
      <w:r>
        <w:t>keywords</w:t>
      </w:r>
      <w:proofErr w:type="spellEnd"/>
      <w:r>
        <w:t xml:space="preserve">, date, </w:t>
      </w:r>
      <w:proofErr w:type="spellStart"/>
      <w:r>
        <w:t>user</w:t>
      </w:r>
      <w:proofErr w:type="spellEnd"/>
      <w:r>
        <w:t xml:space="preserve">, </w:t>
      </w:r>
      <w:proofErr w:type="gramStart"/>
      <w:r>
        <w:t>location</w:t>
      </w:r>
      <w:proofErr w:type="gramEnd"/>
      <w:r>
        <w:t xml:space="preserve">, etc.). </w:t>
      </w:r>
    </w:p>
    <w:p w14:paraId="7C274DD7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proofErr w:type="spellStart"/>
      <w:r>
        <w:rPr>
          <w:b/>
        </w:rPr>
        <w:t>Automated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translation</w:t>
      </w:r>
      <w:proofErr w:type="spellEnd"/>
      <w:r>
        <w:t xml:space="preserve">: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from/to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</w:p>
    <w:p w14:paraId="0AE22B64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r>
        <w:rPr>
          <w:b/>
        </w:rPr>
        <w:t xml:space="preserve">Content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: </w:t>
      </w:r>
      <w:proofErr w:type="spellStart"/>
      <w:r>
        <w:t>Analyse</w:t>
      </w:r>
      <w:proofErr w:type="spellEnd"/>
      <w:r>
        <w:t xml:space="preserve"> the aggregate </w:t>
      </w:r>
      <w:proofErr w:type="spellStart"/>
      <w:r>
        <w:t>content</w:t>
      </w:r>
      <w:proofErr w:type="spellEnd"/>
      <w:r>
        <w:t xml:space="preserve"> with the </w:t>
      </w:r>
      <w:proofErr w:type="spellStart"/>
      <w:r>
        <w:t>aid</w:t>
      </w:r>
      <w:proofErr w:type="spellEnd"/>
      <w:r>
        <w:t xml:space="preserve"> of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by </w:t>
      </w:r>
      <w:proofErr w:type="spellStart"/>
      <w:r>
        <w:t>TrulyMedia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-party providers. </w:t>
      </w:r>
    </w:p>
    <w:p w14:paraId="21A75F97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r>
        <w:rPr>
          <w:b/>
        </w:rPr>
        <w:t>Editing:</w:t>
      </w:r>
      <w:r>
        <w:t xml:space="preserve"> </w:t>
      </w:r>
      <w:proofErr w:type="spellStart"/>
      <w:r>
        <w:t>Easily</w:t>
      </w:r>
      <w:proofErr w:type="spellEnd"/>
      <w:r>
        <w:t xml:space="preserve"> create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online or </w:t>
      </w:r>
      <w:proofErr w:type="spellStart"/>
      <w:r>
        <w:t>insert</w:t>
      </w:r>
      <w:proofErr w:type="spellEnd"/>
      <w:r>
        <w:t xml:space="preserve"> to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from </w:t>
      </w:r>
      <w:proofErr w:type="spellStart"/>
      <w:r>
        <w:t>TrulyMedia</w:t>
      </w:r>
      <w:proofErr w:type="spellEnd"/>
      <w:r>
        <w:t xml:space="preserve">. </w:t>
      </w:r>
    </w:p>
    <w:p w14:paraId="2D0AE98A" w14:textId="77777777" w:rsidR="00CF0A52" w:rsidRDefault="00CF0A52" w:rsidP="00CF0A52">
      <w:pPr>
        <w:numPr>
          <w:ilvl w:val="0"/>
          <w:numId w:val="21"/>
        </w:numPr>
        <w:spacing w:before="0" w:after="0" w:line="276" w:lineRule="auto"/>
        <w:rPr>
          <w:rFonts w:ascii="Poppins" w:eastAsia="Poppins" w:hAnsi="Poppins" w:cs="Poppins"/>
        </w:rPr>
      </w:pPr>
      <w:r>
        <w:rPr>
          <w:b/>
        </w:rPr>
        <w:t>Collaboration:</w:t>
      </w:r>
      <w:r>
        <w:t xml:space="preserve"> Connect with </w:t>
      </w:r>
      <w:proofErr w:type="spellStart"/>
      <w:r>
        <w:t>your</w:t>
      </w:r>
      <w:proofErr w:type="spellEnd"/>
      <w:r>
        <w:t xml:space="preserve"> team </w:t>
      </w:r>
      <w:proofErr w:type="spellStart"/>
      <w:r>
        <w:t>members</w:t>
      </w:r>
      <w:proofErr w:type="spellEnd"/>
      <w:r>
        <w:t xml:space="preserve">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to </w:t>
      </w:r>
      <w:proofErr w:type="spellStart"/>
      <w:r>
        <w:t>collaboratively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and </w:t>
      </w:r>
      <w:proofErr w:type="spellStart"/>
      <w:r>
        <w:t>verify</w:t>
      </w:r>
      <w:proofErr w:type="spellEnd"/>
      <w:r>
        <w:t xml:space="preserve"> online </w:t>
      </w:r>
      <w:proofErr w:type="spellStart"/>
      <w:r>
        <w:t>content</w:t>
      </w:r>
      <w:proofErr w:type="spellEnd"/>
      <w:r>
        <w:t xml:space="preserve">. </w:t>
      </w:r>
    </w:p>
    <w:p w14:paraId="16AE2A21" w14:textId="77777777" w:rsidR="00CF0A52" w:rsidRDefault="00CF0A52" w:rsidP="00CF0A52">
      <w:pPr>
        <w:spacing w:before="0" w:after="0"/>
      </w:pPr>
    </w:p>
    <w:p w14:paraId="3292E30B" w14:textId="77777777" w:rsidR="00CF0A52" w:rsidRDefault="00CF0A52" w:rsidP="00CF0A52">
      <w:pPr>
        <w:spacing w:before="0" w:after="0" w:line="276" w:lineRule="auto"/>
      </w:pPr>
      <w:proofErr w:type="spellStart"/>
      <w:r>
        <w:t>Beneficiaries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with:</w:t>
      </w:r>
    </w:p>
    <w:p w14:paraId="481CF988" w14:textId="77777777" w:rsidR="00CF0A52" w:rsidRDefault="00CF0A52" w:rsidP="00CF0A52">
      <w:pPr>
        <w:numPr>
          <w:ilvl w:val="0"/>
          <w:numId w:val="37"/>
        </w:numPr>
        <w:spacing w:before="0" w:after="0" w:line="276" w:lineRule="auto"/>
      </w:pPr>
      <w:r>
        <w:t xml:space="preserve">Access to the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for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; </w:t>
      </w:r>
    </w:p>
    <w:p w14:paraId="1A9DBCC3" w14:textId="77777777" w:rsidR="00CF0A52" w:rsidRDefault="00CF0A52" w:rsidP="00CF0A52">
      <w:pPr>
        <w:numPr>
          <w:ilvl w:val="0"/>
          <w:numId w:val="37"/>
        </w:numPr>
        <w:spacing w:before="0" w:after="0" w:line="276" w:lineRule="auto"/>
      </w:pPr>
      <w:r>
        <w:t xml:space="preserve">API for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aggregated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from SM and web </w:t>
      </w:r>
      <w:proofErr w:type="spellStart"/>
      <w:r>
        <w:t>sources</w:t>
      </w:r>
      <w:proofErr w:type="spellEnd"/>
    </w:p>
    <w:p w14:paraId="305F3CF6" w14:textId="77777777" w:rsidR="00CF0A52" w:rsidRDefault="00CF0A52" w:rsidP="00CF0A52">
      <w:pPr>
        <w:numPr>
          <w:ilvl w:val="0"/>
          <w:numId w:val="37"/>
        </w:numPr>
        <w:spacing w:before="0" w:after="0" w:line="276" w:lineRule="auto"/>
      </w:pPr>
      <w:r>
        <w:t xml:space="preserve">API for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fact-checked</w:t>
      </w:r>
      <w:proofErr w:type="spellEnd"/>
      <w:r>
        <w:t xml:space="preserve"> </w:t>
      </w:r>
      <w:proofErr w:type="spellStart"/>
      <w:r>
        <w:t>repositories</w:t>
      </w:r>
      <w:proofErr w:type="spellEnd"/>
      <w:r>
        <w:t xml:space="preserve"> </w:t>
      </w:r>
    </w:p>
    <w:p w14:paraId="50B28514" w14:textId="77777777" w:rsidR="00CF0A52" w:rsidRDefault="00CF0A52" w:rsidP="00CF0A52">
      <w:pPr>
        <w:numPr>
          <w:ilvl w:val="0"/>
          <w:numId w:val="37"/>
        </w:numPr>
        <w:spacing w:before="0" w:after="0" w:line="276" w:lineRule="auto"/>
      </w:pPr>
      <w:r>
        <w:t xml:space="preserve">Service for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trustworthiness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. The API can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verdicts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trustworthiness</w:t>
      </w:r>
      <w:proofErr w:type="spellEnd"/>
      <w:r>
        <w:t xml:space="preserve"> of a news item from multiple </w:t>
      </w:r>
      <w:proofErr w:type="spellStart"/>
      <w:r>
        <w:t>sources</w:t>
      </w:r>
      <w:proofErr w:type="spellEnd"/>
      <w:r>
        <w:t xml:space="preserve"> (User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, Social Media, News Rooms). Once the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the </w:t>
      </w:r>
      <w:proofErr w:type="spellStart"/>
      <w:r>
        <w:t>Disinformation</w:t>
      </w:r>
      <w:proofErr w:type="spellEnd"/>
      <w:r>
        <w:t xml:space="preserve"> </w:t>
      </w:r>
      <w:proofErr w:type="spellStart"/>
      <w:r>
        <w:t>Observatory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the </w:t>
      </w:r>
      <w:proofErr w:type="spellStart"/>
      <w:r>
        <w:t>verdict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conclusion</w:t>
      </w:r>
      <w:proofErr w:type="spellEnd"/>
      <w:r>
        <w:t xml:space="preserve"> of the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. </w:t>
      </w:r>
      <w:proofErr w:type="spellStart"/>
      <w:r>
        <w:t>Items</w:t>
      </w:r>
      <w:proofErr w:type="spellEnd"/>
      <w:r>
        <w:t xml:space="preserve"> can be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 or </w:t>
      </w:r>
      <w:proofErr w:type="spellStart"/>
      <w:r>
        <w:t>untrusted</w:t>
      </w:r>
      <w:proofErr w:type="spellEnd"/>
      <w:r>
        <w:t>.</w:t>
      </w:r>
    </w:p>
    <w:p w14:paraId="6BA836B1" w14:textId="77777777" w:rsidR="00CF0A52" w:rsidRDefault="00CF0A52" w:rsidP="00CF0A52">
      <w:pPr>
        <w:numPr>
          <w:ilvl w:val="0"/>
          <w:numId w:val="37"/>
        </w:numPr>
        <w:spacing w:before="0" w:after="0" w:line="276" w:lineRule="auto"/>
      </w:pPr>
      <w:r>
        <w:t xml:space="preserve">training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can be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and </w:t>
      </w:r>
      <w:proofErr w:type="spellStart"/>
      <w:r>
        <w:t>tested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meeting the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of the </w:t>
      </w:r>
      <w:proofErr w:type="spellStart"/>
      <w:r>
        <w:t>Observatory</w:t>
      </w:r>
      <w:proofErr w:type="spellEnd"/>
      <w:r>
        <w:t>.</w:t>
      </w:r>
    </w:p>
    <w:p w14:paraId="2F4709C1" w14:textId="77777777" w:rsidR="00CF0A52" w:rsidRDefault="00CF0A52" w:rsidP="00CF0A52">
      <w:pPr>
        <w:pStyle w:val="Ttulo2"/>
      </w:pPr>
      <w:bookmarkStart w:id="173" w:name="_heading=h.o8sz7isyeeqr" w:colFirst="0" w:colLast="0"/>
      <w:bookmarkStart w:id="174" w:name="_Toc75263236"/>
      <w:bookmarkEnd w:id="173"/>
      <w:r>
        <w:t>Business and Innovation Support (</w:t>
      </w:r>
      <w:sdt>
        <w:sdtPr>
          <w:tag w:val="goog_rdk_2"/>
          <w:id w:val="615031448"/>
        </w:sdtPr>
        <w:sdtEndPr/>
        <w:sdtContent/>
      </w:sdt>
      <w:r>
        <w:t>BISS)</w:t>
      </w:r>
      <w:bookmarkEnd w:id="174"/>
      <w:r>
        <w:t xml:space="preserve"> </w:t>
      </w:r>
    </w:p>
    <w:p w14:paraId="534E08DA" w14:textId="77777777" w:rsidR="00CF0A52" w:rsidRDefault="00CF0A52" w:rsidP="00CF0A52">
      <w:r>
        <w:t xml:space="preserve">“Business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Services”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 In the </w:t>
      </w:r>
      <w:proofErr w:type="spellStart"/>
      <w:r>
        <w:t>context</w:t>
      </w:r>
      <w:proofErr w:type="spellEnd"/>
      <w:r>
        <w:t xml:space="preserve"> of TRUBLO,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to facilitate and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of </w:t>
      </w:r>
      <w:proofErr w:type="spellStart"/>
      <w:r>
        <w:t>start-ups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teams and </w:t>
      </w:r>
      <w:proofErr w:type="spellStart"/>
      <w:r>
        <w:t>SMEs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from the </w:t>
      </w:r>
      <w:proofErr w:type="spellStart"/>
      <w:r>
        <w:t>project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innovative </w:t>
      </w:r>
      <w:proofErr w:type="spellStart"/>
      <w:r>
        <w:t>prototypes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. BISS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offered</w:t>
      </w:r>
      <w:proofErr w:type="spellEnd"/>
      <w:r>
        <w:t xml:space="preserve"> to the </w:t>
      </w:r>
      <w:proofErr w:type="spellStart"/>
      <w:r>
        <w:t>recipients</w:t>
      </w:r>
      <w:proofErr w:type="spellEnd"/>
      <w:r>
        <w:t xml:space="preserve">, on </w:t>
      </w:r>
      <w:proofErr w:type="spellStart"/>
      <w:r>
        <w:t>demand</w:t>
      </w:r>
      <w:proofErr w:type="spellEnd"/>
      <w:r>
        <w:t xml:space="preserve">, by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consortium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in </w:t>
      </w:r>
      <w:proofErr w:type="spellStart"/>
      <w:r>
        <w:t>Phase</w:t>
      </w:r>
      <w:proofErr w:type="spellEnd"/>
      <w:r>
        <w:t xml:space="preserve"> 1 or </w:t>
      </w:r>
      <w:proofErr w:type="spellStart"/>
      <w:r>
        <w:t>Phase</w:t>
      </w:r>
      <w:proofErr w:type="spellEnd"/>
      <w:r>
        <w:t xml:space="preserve"> 2 of the open Call procedure,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an </w:t>
      </w:r>
      <w:proofErr w:type="spellStart"/>
      <w:r>
        <w:t>Innovation</w:t>
      </w:r>
      <w:proofErr w:type="spellEnd"/>
      <w:r>
        <w:t xml:space="preserve"> Voucher </w:t>
      </w:r>
      <w:proofErr w:type="spellStart"/>
      <w:r>
        <w:t>equal</w:t>
      </w:r>
      <w:proofErr w:type="spellEnd"/>
      <w:r>
        <w:t xml:space="preserve"> to 20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 be “</w:t>
      </w:r>
      <w:proofErr w:type="spellStart"/>
      <w:r>
        <w:t>redeemed</w:t>
      </w:r>
      <w:proofErr w:type="spellEnd"/>
      <w:r>
        <w:t xml:space="preserve">”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or more of the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by the </w:t>
      </w:r>
      <w:proofErr w:type="spellStart"/>
      <w:r>
        <w:t>project</w:t>
      </w:r>
      <w:proofErr w:type="spellEnd"/>
      <w:r>
        <w:t xml:space="preserve">. The </w:t>
      </w:r>
      <w:proofErr w:type="spellStart"/>
      <w:r>
        <w:t>Innovation</w:t>
      </w:r>
      <w:proofErr w:type="spellEnd"/>
      <w:r>
        <w:t xml:space="preserve"> Voucher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outlined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: </w:t>
      </w:r>
    </w:p>
    <w:p w14:paraId="73B687EE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split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areas</w:t>
      </w:r>
      <w:proofErr w:type="spellEnd"/>
      <w:r>
        <w:t>:</w:t>
      </w:r>
    </w:p>
    <w:p w14:paraId="3C89B584" w14:textId="77777777" w:rsidR="00CF0A52" w:rsidRDefault="00CF0A52" w:rsidP="00CF0A52">
      <w:pPr>
        <w:spacing w:before="0" w:after="0"/>
      </w:pPr>
    </w:p>
    <w:p w14:paraId="0A054CC4" w14:textId="77777777" w:rsidR="00CF0A52" w:rsidRDefault="00CF0A52" w:rsidP="00CF0A52">
      <w:pPr>
        <w:numPr>
          <w:ilvl w:val="0"/>
          <w:numId w:val="22"/>
        </w:numPr>
        <w:spacing w:before="0" w:after="0"/>
      </w:pPr>
      <w:r>
        <w:t xml:space="preserve">General business </w:t>
      </w:r>
      <w:proofErr w:type="spellStart"/>
      <w:r>
        <w:t>support</w:t>
      </w:r>
      <w:proofErr w:type="spellEnd"/>
      <w:r>
        <w:t xml:space="preserve">: </w:t>
      </w:r>
      <w:proofErr w:type="spellStart"/>
      <w:r>
        <w:t>Helping</w:t>
      </w:r>
      <w:proofErr w:type="spellEnd"/>
      <w:r>
        <w:t xml:space="preserve">, </w:t>
      </w:r>
      <w:proofErr w:type="spellStart"/>
      <w:r>
        <w:t>guiding</w:t>
      </w:r>
      <w:proofErr w:type="spellEnd"/>
      <w:r>
        <w:t xml:space="preserve"> and </w:t>
      </w:r>
      <w:proofErr w:type="spellStart"/>
      <w:r>
        <w:t>supporting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results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business </w:t>
      </w:r>
      <w:proofErr w:type="spellStart"/>
      <w:r>
        <w:t>modelling</w:t>
      </w:r>
      <w:proofErr w:type="spellEnd"/>
      <w:r>
        <w:t xml:space="preserve"> and </w:t>
      </w:r>
      <w:proofErr w:type="spellStart"/>
      <w:r>
        <w:t>guidance</w:t>
      </w:r>
      <w:proofErr w:type="spellEnd"/>
      <w:r>
        <w:t xml:space="preserve"> on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feedback to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plans</w:t>
      </w:r>
      <w:proofErr w:type="spellEnd"/>
      <w:r>
        <w:t>.</w:t>
      </w:r>
    </w:p>
    <w:p w14:paraId="085EBD72" w14:textId="77777777" w:rsidR="00CF0A52" w:rsidRDefault="00CF0A52" w:rsidP="00CF0A52">
      <w:pPr>
        <w:numPr>
          <w:ilvl w:val="0"/>
          <w:numId w:val="22"/>
        </w:numPr>
        <w:spacing w:before="0" w:after="0"/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: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teams,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and the work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adequately</w:t>
      </w:r>
      <w:proofErr w:type="spellEnd"/>
      <w:r>
        <w:t xml:space="preserve"> public, can be </w:t>
      </w:r>
      <w:proofErr w:type="spellStart"/>
      <w:r>
        <w:t>found</w:t>
      </w:r>
      <w:proofErr w:type="spellEnd"/>
      <w:r>
        <w:t xml:space="preserve"> and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. Here the 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to use the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. A special task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enabling</w:t>
      </w:r>
      <w:proofErr w:type="spellEnd"/>
      <w:r>
        <w:t xml:space="preserve"> the </w:t>
      </w:r>
      <w:proofErr w:type="spellStart"/>
      <w:r>
        <w:t>participants</w:t>
      </w:r>
      <w:proofErr w:type="spellEnd"/>
      <w:r>
        <w:t xml:space="preserve"> to talk to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, e.g. a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a </w:t>
      </w:r>
      <w:proofErr w:type="spellStart"/>
      <w:r>
        <w:t>solution</w:t>
      </w:r>
      <w:proofErr w:type="spellEnd"/>
      <w:r>
        <w:t xml:space="preserve"> for media companies </w:t>
      </w:r>
      <w:proofErr w:type="spellStart"/>
      <w:r>
        <w:t>has</w:t>
      </w:r>
      <w:proofErr w:type="spellEnd"/>
      <w:r>
        <w:t xml:space="preserve"> a chance to </w:t>
      </w:r>
      <w:proofErr w:type="spellStart"/>
      <w:r>
        <w:t>interact</w:t>
      </w:r>
      <w:proofErr w:type="spellEnd"/>
      <w:r>
        <w:t xml:space="preserve"> with domain </w:t>
      </w:r>
      <w:proofErr w:type="spellStart"/>
      <w:r>
        <w:t>experts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feedback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workflows</w:t>
      </w:r>
      <w:proofErr w:type="spellEnd"/>
      <w:r>
        <w:t xml:space="preserve">, etc. </w:t>
      </w:r>
    </w:p>
    <w:p w14:paraId="35966168" w14:textId="77777777" w:rsidR="00CF0A52" w:rsidRDefault="00CF0A52" w:rsidP="00CF0A52">
      <w:pPr>
        <w:spacing w:before="0" w:after="0"/>
      </w:pPr>
    </w:p>
    <w:tbl>
      <w:tblPr>
        <w:tblW w:w="92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3330"/>
        <w:gridCol w:w="3329"/>
      </w:tblGrid>
      <w:tr w:rsidR="00CF0A52" w14:paraId="4440F0A9" w14:textId="77777777" w:rsidTr="00CC30BC">
        <w:trPr>
          <w:trHeight w:val="611"/>
        </w:trPr>
        <w:tc>
          <w:tcPr>
            <w:tcW w:w="2628" w:type="dxa"/>
          </w:tcPr>
          <w:p w14:paraId="6523A5F3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</w:p>
        </w:tc>
        <w:tc>
          <w:tcPr>
            <w:tcW w:w="3330" w:type="dxa"/>
          </w:tcPr>
          <w:p w14:paraId="23A24CF2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Innovation</w:t>
            </w:r>
            <w:proofErr w:type="spellEnd"/>
          </w:p>
        </w:tc>
        <w:tc>
          <w:tcPr>
            <w:tcW w:w="3329" w:type="dxa"/>
          </w:tcPr>
          <w:p w14:paraId="246EA872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2 Progress</w:t>
            </w:r>
          </w:p>
        </w:tc>
      </w:tr>
      <w:tr w:rsidR="00CF0A52" w14:paraId="6F1B9869" w14:textId="77777777" w:rsidTr="00CC30BC">
        <w:tc>
          <w:tcPr>
            <w:tcW w:w="2628" w:type="dxa"/>
          </w:tcPr>
          <w:p w14:paraId="0A5D55A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lastRenderedPageBreak/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Feedback &amp; Fine-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tuning</w:t>
            </w:r>
            <w:proofErr w:type="spellEnd"/>
          </w:p>
        </w:tc>
        <w:tc>
          <w:tcPr>
            <w:tcW w:w="3330" w:type="dxa"/>
          </w:tcPr>
          <w:p w14:paraId="39AC458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Starting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strong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probably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one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most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critical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factors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that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may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determine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success of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any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idea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. </w:t>
            </w:r>
          </w:p>
          <w:p w14:paraId="20F44607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The TRUBLO team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thorough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review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feedback on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applicants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’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solutions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both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from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technological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the business angle,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order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refine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concept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better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addressing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current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market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needs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trends.</w:t>
            </w:r>
          </w:p>
        </w:tc>
        <w:tc>
          <w:tcPr>
            <w:tcW w:w="3329" w:type="dxa"/>
          </w:tcPr>
          <w:p w14:paraId="562F494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</w:p>
        </w:tc>
      </w:tr>
      <w:tr w:rsidR="00CF0A52" w14:paraId="2031FDF8" w14:textId="77777777" w:rsidTr="00CC30BC">
        <w:tc>
          <w:tcPr>
            <w:tcW w:w="2628" w:type="dxa"/>
          </w:tcPr>
          <w:p w14:paraId="10B2F001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Brokering</w:t>
            </w:r>
            <w:proofErr w:type="spellEnd"/>
          </w:p>
        </w:tc>
        <w:tc>
          <w:tcPr>
            <w:tcW w:w="6659" w:type="dxa"/>
            <w:gridSpan w:val="2"/>
          </w:tcPr>
          <w:p w14:paraId="3BAE1395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TRUBLO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connecting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different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teams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entities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working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similar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complementary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technological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fields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order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collaborate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therefore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value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their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outcomes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products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This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activity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may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also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allow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applicants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co-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develop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organisations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.</w:t>
            </w:r>
          </w:p>
        </w:tc>
      </w:tr>
      <w:tr w:rsidR="00CF0A52" w14:paraId="77C4EEE2" w14:textId="77777777" w:rsidTr="00CC30BC">
        <w:tc>
          <w:tcPr>
            <w:tcW w:w="2628" w:type="dxa"/>
          </w:tcPr>
          <w:p w14:paraId="38E8C77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Funding</w:t>
            </w:r>
            <w:proofErr w:type="spellEnd"/>
          </w:p>
        </w:tc>
        <w:tc>
          <w:tcPr>
            <w:tcW w:w="3330" w:type="dxa"/>
          </w:tcPr>
          <w:p w14:paraId="55391F2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</w:p>
        </w:tc>
        <w:tc>
          <w:tcPr>
            <w:tcW w:w="3329" w:type="dxa"/>
          </w:tcPr>
          <w:p w14:paraId="0B6D3633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TRUBLO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guidance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tips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feedback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before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throughout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process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for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Identifying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alternative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European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sources</w:t>
            </w:r>
            <w:proofErr w:type="spellEnd"/>
          </w:p>
        </w:tc>
      </w:tr>
      <w:tr w:rsidR="00CF0A52" w14:paraId="78520A7F" w14:textId="77777777" w:rsidTr="00CC30BC">
        <w:tc>
          <w:tcPr>
            <w:tcW w:w="2628" w:type="dxa"/>
          </w:tcPr>
          <w:p w14:paraId="590D4252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Business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Modelling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Planning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Support</w:t>
            </w:r>
            <w:proofErr w:type="spellEnd"/>
          </w:p>
        </w:tc>
        <w:tc>
          <w:tcPr>
            <w:tcW w:w="3330" w:type="dxa"/>
          </w:tcPr>
          <w:p w14:paraId="6CB6251E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</w:p>
        </w:tc>
        <w:tc>
          <w:tcPr>
            <w:tcW w:w="3329" w:type="dxa"/>
          </w:tcPr>
          <w:p w14:paraId="22BAEE3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TRUBLO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provide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guidance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tools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advisory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application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develop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choose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the right business model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how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draft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present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solid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standards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business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plan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>.</w:t>
            </w:r>
          </w:p>
        </w:tc>
      </w:tr>
      <w:tr w:rsidR="00CF0A52" w14:paraId="4C8D81C9" w14:textId="77777777" w:rsidTr="00CC30BC">
        <w:tc>
          <w:tcPr>
            <w:tcW w:w="2628" w:type="dxa"/>
          </w:tcPr>
          <w:p w14:paraId="7E69ABC2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Awareness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Raising</w:t>
            </w:r>
            <w:proofErr w:type="spellEnd"/>
          </w:p>
        </w:tc>
        <w:tc>
          <w:tcPr>
            <w:tcW w:w="6659" w:type="dxa"/>
            <w:gridSpan w:val="2"/>
          </w:tcPr>
          <w:p w14:paraId="36EF3AF9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beneficiaries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TRUBLO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funding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supported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with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communications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services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The goal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ensure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that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individual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whole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are easy to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find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well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described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are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communicated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a core community of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experts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For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this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utilizing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communication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dissemination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tools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This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includes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TRUBLO website, newsletter, social media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channels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primarily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Twitter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LinkedIn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Awareness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raising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work in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three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levels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:  </w:t>
            </w:r>
          </w:p>
          <w:p w14:paraId="12B621ED" w14:textId="77777777" w:rsidR="00CF0A52" w:rsidRDefault="00CF0A52" w:rsidP="00CF0A5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Level 1: Introduce teams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their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well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describe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For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each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team,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there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a short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profile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>.</w:t>
            </w:r>
          </w:p>
          <w:p w14:paraId="70402ECD" w14:textId="77777777" w:rsidR="00CF0A52" w:rsidRDefault="00CF0A52" w:rsidP="00CF0A5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Level 2: General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summarized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of TRUBLO</w:t>
            </w:r>
          </w:p>
          <w:p w14:paraId="69506708" w14:textId="77777777" w:rsidR="00CF0A52" w:rsidRDefault="00CF0A52" w:rsidP="00CF0A5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Level 3: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Usage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licensing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options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for TRUBLO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outcomes</w:t>
            </w:r>
            <w:proofErr w:type="spellEnd"/>
          </w:p>
        </w:tc>
      </w:tr>
      <w:tr w:rsidR="00CF0A52" w14:paraId="429485F3" w14:textId="77777777" w:rsidTr="00CC30BC">
        <w:tc>
          <w:tcPr>
            <w:tcW w:w="2628" w:type="dxa"/>
          </w:tcPr>
          <w:p w14:paraId="6BB8DABA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lastRenderedPageBreak/>
              <w:t xml:space="preserve">“Talk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”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Hotline</w:t>
            </w:r>
            <w:proofErr w:type="spellEnd"/>
          </w:p>
        </w:tc>
        <w:tc>
          <w:tcPr>
            <w:tcW w:w="6659" w:type="dxa"/>
            <w:gridSpan w:val="2"/>
          </w:tcPr>
          <w:p w14:paraId="2DAC0230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  <w:szCs w:val="22"/>
              </w:rPr>
              <w:t xml:space="preserve">TRUBLO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allow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establish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 “open” line with the end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order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receive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feedback on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their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concepts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ideas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, and validate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their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assumptions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regarding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key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needs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for the software. 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The format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here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that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participating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teams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have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 chance to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present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to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discuss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with business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DW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assist in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finding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rights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experts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, e.g.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legal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newsroom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technical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infrastructure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</w:t>
            </w:r>
          </w:p>
          <w:p w14:paraId="3ADCC594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The “Talk to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Users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” format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will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be set-up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as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regular business hours once a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month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In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project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phases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were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most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participants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work and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need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feedback the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frequency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can be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extended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. </w:t>
            </w:r>
          </w:p>
        </w:tc>
      </w:tr>
    </w:tbl>
    <w:p w14:paraId="56E3842E" w14:textId="77777777" w:rsidR="00CF0A52" w:rsidRDefault="00CF0A52" w:rsidP="00CF0A52">
      <w:pPr>
        <w:spacing w:before="0" w:after="0"/>
      </w:pPr>
    </w:p>
    <w:p w14:paraId="7152CECC" w14:textId="77777777" w:rsidR="00CF0A52" w:rsidRDefault="00CF0A52" w:rsidP="00CF0A52">
      <w:pPr>
        <w:spacing w:before="0" w:after="0"/>
      </w:pPr>
      <w:proofErr w:type="spellStart"/>
      <w:r>
        <w:t>Adding</w:t>
      </w:r>
      <w:proofErr w:type="spellEnd"/>
      <w:r>
        <w:t xml:space="preserve"> to the </w:t>
      </w:r>
      <w:proofErr w:type="spellStart"/>
      <w:r>
        <w:t>above</w:t>
      </w:r>
      <w:proofErr w:type="spellEnd"/>
      <w:r>
        <w:t xml:space="preserve">, TRUBLO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organise</w:t>
      </w:r>
      <w:proofErr w:type="spellEnd"/>
      <w:r>
        <w:t xml:space="preserve"> a </w:t>
      </w:r>
      <w:proofErr w:type="spellStart"/>
      <w:r>
        <w:t>webinar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of business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Sales, Operations, Business Planning, </w:t>
      </w:r>
      <w:proofErr w:type="spellStart"/>
      <w:r>
        <w:t>Valuation</w:t>
      </w:r>
      <w:proofErr w:type="spellEnd"/>
      <w:r>
        <w:t xml:space="preserve"> etc.). The </w:t>
      </w:r>
      <w:proofErr w:type="spellStart"/>
      <w:r>
        <w:t>webinar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offered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be open for </w:t>
      </w:r>
      <w:proofErr w:type="spellStart"/>
      <w:r>
        <w:t>participation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of the </w:t>
      </w:r>
      <w:proofErr w:type="spellStart"/>
      <w:r>
        <w:t>calls</w:t>
      </w:r>
      <w:proofErr w:type="spellEnd"/>
      <w:r>
        <w:t>.</w:t>
      </w:r>
    </w:p>
    <w:p w14:paraId="10D44C24" w14:textId="77777777" w:rsidR="00CF0A52" w:rsidRDefault="00CF0A52" w:rsidP="00CF0A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54"/>
        </w:tabs>
        <w:spacing w:before="480" w:after="0"/>
        <w:ind w:left="432" w:hanging="432"/>
        <w:rPr>
          <w:color w:val="252526"/>
        </w:rPr>
      </w:pPr>
    </w:p>
    <w:bookmarkStart w:id="175" w:name="_heading=h.4k668n3" w:colFirst="0" w:colLast="0"/>
    <w:bookmarkStart w:id="176" w:name="_Toc75263237"/>
    <w:bookmarkEnd w:id="175"/>
    <w:p w14:paraId="3B79C770" w14:textId="77777777" w:rsidR="00CF0A52" w:rsidRPr="00D77A75" w:rsidRDefault="009F793A" w:rsidP="00CF0A52">
      <w:pPr>
        <w:pStyle w:val="Ttulo2"/>
      </w:pPr>
      <w:sdt>
        <w:sdtPr>
          <w:tag w:val="goog_rdk_3"/>
          <w:id w:val="-855421390"/>
        </w:sdtPr>
        <w:sdtEndPr/>
        <w:sdtContent/>
      </w:sdt>
      <w:sdt>
        <w:sdtPr>
          <w:tag w:val="goog_rdk_4"/>
          <w:id w:val="926162237"/>
        </w:sdtPr>
        <w:sdtEndPr/>
        <w:sdtContent/>
      </w:sdt>
      <w:r w:rsidR="00CF0A52">
        <w:t>T</w:t>
      </w:r>
      <w:r w:rsidR="00CF0A52" w:rsidRPr="00D77A75">
        <w:t>echnical Knowledge Support and Training (TEKSUS)</w:t>
      </w:r>
      <w:bookmarkEnd w:id="176"/>
    </w:p>
    <w:p w14:paraId="49E4DCAB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</w:rPr>
      </w:pPr>
    </w:p>
    <w:p w14:paraId="6BF262D0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following</w:t>
      </w:r>
      <w:proofErr w:type="spellEnd"/>
      <w:r>
        <w:t xml:space="preserve"> set of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/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and </w:t>
      </w:r>
      <w:proofErr w:type="spellStart"/>
      <w:r>
        <w:t>vision</w:t>
      </w:r>
      <w:proofErr w:type="spellEnd"/>
      <w:r>
        <w:t xml:space="preserve"> for the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. TEKSUS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offered</w:t>
      </w:r>
      <w:proofErr w:type="spellEnd"/>
      <w:r>
        <w:t xml:space="preserve"> to the </w:t>
      </w:r>
      <w:proofErr w:type="spellStart"/>
      <w:r>
        <w:t>recipients</w:t>
      </w:r>
      <w:proofErr w:type="spellEnd"/>
      <w:r>
        <w:t xml:space="preserve">, on </w:t>
      </w:r>
      <w:proofErr w:type="spellStart"/>
      <w:r>
        <w:t>demand</w:t>
      </w:r>
      <w:proofErr w:type="spellEnd"/>
      <w:r>
        <w:t xml:space="preserve">, by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consortium</w:t>
      </w:r>
      <w:proofErr w:type="spellEnd"/>
      <w:r>
        <w:t>.</w:t>
      </w:r>
    </w:p>
    <w:p w14:paraId="4CC5A578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</w:rPr>
      </w:pPr>
    </w:p>
    <w:p w14:paraId="5569D99D" w14:textId="77777777" w:rsidR="00CF0A52" w:rsidRDefault="00CF0A52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  <w:b/>
          <w:color w:val="252526"/>
        </w:rPr>
      </w:pPr>
      <w:r>
        <w:rPr>
          <w:b/>
          <w:color w:val="252526"/>
          <w:szCs w:val="22"/>
        </w:rPr>
        <w:t xml:space="preserve">Technical Knowledge </w:t>
      </w:r>
      <w:proofErr w:type="spellStart"/>
      <w:r>
        <w:rPr>
          <w:b/>
          <w:color w:val="252526"/>
          <w:szCs w:val="22"/>
        </w:rPr>
        <w:t>Support</w:t>
      </w:r>
      <w:proofErr w:type="spellEnd"/>
      <w:r>
        <w:rPr>
          <w:b/>
          <w:color w:val="252526"/>
          <w:szCs w:val="22"/>
        </w:rPr>
        <w:t xml:space="preserve">: </w:t>
      </w:r>
      <w:r>
        <w:t xml:space="preserve">TRUBLO </w:t>
      </w:r>
      <w:proofErr w:type="spellStart"/>
      <w:r>
        <w:t>will</w:t>
      </w:r>
      <w:proofErr w:type="spellEnd"/>
      <w:r>
        <w:t xml:space="preserve"> </w:t>
      </w:r>
      <w:proofErr w:type="spellStart"/>
      <w:r>
        <w:rPr>
          <w:color w:val="252526"/>
          <w:szCs w:val="22"/>
        </w:rPr>
        <w:t>provide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by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providing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scientific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content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advice</w:t>
      </w:r>
      <w:proofErr w:type="spellEnd"/>
      <w:r>
        <w:rPr>
          <w:color w:val="252526"/>
          <w:szCs w:val="22"/>
        </w:rPr>
        <w:t xml:space="preserve"> on </w:t>
      </w:r>
      <w:proofErr w:type="spellStart"/>
      <w:r>
        <w:rPr>
          <w:color w:val="252526"/>
          <w:szCs w:val="22"/>
        </w:rPr>
        <w:t>demand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whenever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possible</w:t>
      </w:r>
      <w:proofErr w:type="spellEnd"/>
      <w:r>
        <w:rPr>
          <w:color w:val="252526"/>
          <w:szCs w:val="22"/>
        </w:rPr>
        <w:t>.</w:t>
      </w:r>
    </w:p>
    <w:p w14:paraId="58CE40E3" w14:textId="77777777" w:rsidR="00CF0A52" w:rsidRDefault="00CF0A52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  <w:color w:val="252526"/>
        </w:rPr>
      </w:pPr>
      <w:r>
        <w:rPr>
          <w:b/>
          <w:color w:val="252526"/>
          <w:szCs w:val="22"/>
        </w:rPr>
        <w:t xml:space="preserve">Technical Training &amp; </w:t>
      </w:r>
      <w:proofErr w:type="spellStart"/>
      <w:r>
        <w:rPr>
          <w:b/>
          <w:color w:val="252526"/>
          <w:szCs w:val="22"/>
        </w:rPr>
        <w:t>Mentoring</w:t>
      </w:r>
      <w:proofErr w:type="spellEnd"/>
      <w:r>
        <w:rPr>
          <w:b/>
          <w:color w:val="252526"/>
          <w:szCs w:val="22"/>
        </w:rPr>
        <w:t>:</w:t>
      </w:r>
      <w:r>
        <w:rPr>
          <w:color w:val="252526"/>
          <w:szCs w:val="22"/>
        </w:rPr>
        <w:t xml:space="preserve"> TRUBLO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enrich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skills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equip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them</w:t>
      </w:r>
      <w:proofErr w:type="spellEnd"/>
      <w:r>
        <w:rPr>
          <w:color w:val="252526"/>
          <w:szCs w:val="22"/>
        </w:rPr>
        <w:t xml:space="preserve"> with the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 xml:space="preserve"> background and baseline </w:t>
      </w:r>
      <w:proofErr w:type="spellStart"/>
      <w:r>
        <w:rPr>
          <w:color w:val="252526"/>
          <w:szCs w:val="22"/>
        </w:rPr>
        <w:t>knowledge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innovation</w:t>
      </w:r>
      <w:proofErr w:type="spellEnd"/>
      <w:r>
        <w:rPr>
          <w:color w:val="252526"/>
          <w:szCs w:val="22"/>
        </w:rPr>
        <w:t xml:space="preserve">, by </w:t>
      </w:r>
      <w:proofErr w:type="spellStart"/>
      <w:r>
        <w:rPr>
          <w:color w:val="252526"/>
          <w:szCs w:val="22"/>
        </w:rPr>
        <w:t>providing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links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 xml:space="preserve"> training </w:t>
      </w:r>
      <w:proofErr w:type="spellStart"/>
      <w:r>
        <w:rPr>
          <w:color w:val="252526"/>
          <w:szCs w:val="22"/>
        </w:rPr>
        <w:t>material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toolkits</w:t>
      </w:r>
      <w:proofErr w:type="spellEnd"/>
      <w:r>
        <w:rPr>
          <w:color w:val="252526"/>
          <w:szCs w:val="22"/>
        </w:rPr>
        <w:t xml:space="preserve">. </w:t>
      </w:r>
      <w:proofErr w:type="spellStart"/>
      <w:r>
        <w:rPr>
          <w:color w:val="252526"/>
          <w:szCs w:val="22"/>
        </w:rPr>
        <w:t>These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services</w:t>
      </w:r>
      <w:proofErr w:type="spellEnd"/>
      <w:r>
        <w:rPr>
          <w:color w:val="252526"/>
          <w:szCs w:val="22"/>
        </w:rPr>
        <w:t xml:space="preserve"> can include:</w:t>
      </w:r>
    </w:p>
    <w:p w14:paraId="7B9C3108" w14:textId="77777777" w:rsidR="00CF0A52" w:rsidRDefault="00CF0A52" w:rsidP="00CF0A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Arial" w:hAnsi="Arial"/>
          <w:color w:val="252526"/>
        </w:rPr>
      </w:pPr>
      <w:r>
        <w:rPr>
          <w:color w:val="252526"/>
          <w:szCs w:val="22"/>
        </w:rPr>
        <w:t>self-</w:t>
      </w:r>
      <w:proofErr w:type="spellStart"/>
      <w:r>
        <w:rPr>
          <w:color w:val="252526"/>
          <w:szCs w:val="22"/>
        </w:rPr>
        <w:t>paced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courses</w:t>
      </w:r>
      <w:proofErr w:type="spellEnd"/>
      <w:r>
        <w:rPr>
          <w:color w:val="252526"/>
          <w:szCs w:val="22"/>
        </w:rPr>
        <w:t>;</w:t>
      </w:r>
    </w:p>
    <w:p w14:paraId="321207AD" w14:textId="77777777" w:rsidR="00CF0A52" w:rsidRDefault="00CF0A52" w:rsidP="00CF0A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Arial" w:hAnsi="Arial"/>
          <w:color w:val="252526"/>
        </w:rPr>
      </w:pPr>
      <w:r>
        <w:rPr>
          <w:color w:val="252526"/>
          <w:szCs w:val="22"/>
        </w:rPr>
        <w:t>e-</w:t>
      </w:r>
      <w:proofErr w:type="spellStart"/>
      <w:r>
        <w:rPr>
          <w:color w:val="252526"/>
          <w:szCs w:val="22"/>
        </w:rPr>
        <w:t>Classes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able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interact</w:t>
      </w:r>
      <w:proofErr w:type="spellEnd"/>
      <w:r>
        <w:rPr>
          <w:color w:val="252526"/>
          <w:szCs w:val="22"/>
        </w:rPr>
        <w:t xml:space="preserve"> live with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by </w:t>
      </w:r>
      <w:proofErr w:type="spellStart"/>
      <w:r>
        <w:rPr>
          <w:color w:val="252526"/>
          <w:szCs w:val="22"/>
        </w:rPr>
        <w:t>sharing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experiences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solutions</w:t>
      </w:r>
      <w:proofErr w:type="spellEnd"/>
      <w:r>
        <w:rPr>
          <w:color w:val="252526"/>
          <w:szCs w:val="22"/>
        </w:rPr>
        <w:t>;</w:t>
      </w:r>
    </w:p>
    <w:p w14:paraId="78BD56C7" w14:textId="77777777" w:rsidR="00CF0A52" w:rsidRDefault="00CF0A52" w:rsidP="00CF0A5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ascii="Arial" w:hAnsi="Arial"/>
          <w:color w:val="252526"/>
        </w:rPr>
      </w:pPr>
      <w:proofErr w:type="spellStart"/>
      <w:r>
        <w:rPr>
          <w:color w:val="252526"/>
          <w:szCs w:val="22"/>
        </w:rPr>
        <w:t>coaching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mentoring</w:t>
      </w:r>
      <w:proofErr w:type="spellEnd"/>
      <w:r>
        <w:rPr>
          <w:color w:val="252526"/>
          <w:szCs w:val="22"/>
        </w:rPr>
        <w:t xml:space="preserve"> sessions.</w:t>
      </w:r>
    </w:p>
    <w:p w14:paraId="12B715D1" w14:textId="77777777" w:rsidR="00CF0A52" w:rsidRDefault="00CF0A52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  <w:color w:val="252526"/>
        </w:rPr>
      </w:pPr>
      <w:r>
        <w:rPr>
          <w:b/>
          <w:color w:val="252526"/>
          <w:szCs w:val="22"/>
        </w:rPr>
        <w:t xml:space="preserve">Technical </w:t>
      </w:r>
      <w:proofErr w:type="spellStart"/>
      <w:r>
        <w:rPr>
          <w:b/>
          <w:color w:val="252526"/>
          <w:szCs w:val="22"/>
        </w:rPr>
        <w:t>Coordination</w:t>
      </w:r>
      <w:proofErr w:type="spellEnd"/>
      <w:r>
        <w:rPr>
          <w:color w:val="252526"/>
          <w:szCs w:val="22"/>
        </w:rPr>
        <w:t xml:space="preserve">: </w:t>
      </w:r>
      <w:r>
        <w:t xml:space="preserve">TRUBLO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</w:t>
      </w:r>
      <w:r>
        <w:rPr>
          <w:color w:val="252526"/>
          <w:szCs w:val="22"/>
        </w:rPr>
        <w:t>nsure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thematic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coherence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coordination</w:t>
      </w:r>
      <w:proofErr w:type="spellEnd"/>
      <w:r>
        <w:rPr>
          <w:color w:val="252526"/>
          <w:szCs w:val="22"/>
        </w:rPr>
        <w:t xml:space="preserve"> of the</w:t>
      </w:r>
      <w:r>
        <w:t xml:space="preserve">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t>initiated</w:t>
      </w:r>
      <w:proofErr w:type="spellEnd"/>
      <w:r>
        <w:rPr>
          <w:color w:val="252526"/>
          <w:szCs w:val="22"/>
        </w:rPr>
        <w:t xml:space="preserve"> by the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we</w:t>
      </w:r>
      <w:r>
        <w:t>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cross-</w:t>
      </w:r>
      <w:proofErr w:type="spellStart"/>
      <w:r>
        <w:t>fertilization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projects</w:t>
      </w:r>
      <w:proofErr w:type="spellEnd"/>
      <w:r>
        <w:t>,</w:t>
      </w:r>
      <w:r>
        <w:rPr>
          <w:color w:val="252526"/>
          <w:szCs w:val="22"/>
        </w:rPr>
        <w:t xml:space="preserve"> so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collection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selected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contributes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towards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significant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advancement</w:t>
      </w:r>
      <w:proofErr w:type="spellEnd"/>
      <w:r>
        <w:rPr>
          <w:color w:val="252526"/>
          <w:szCs w:val="22"/>
        </w:rPr>
        <w:t xml:space="preserve"> and impact in the </w:t>
      </w:r>
      <w:proofErr w:type="spellStart"/>
      <w:r>
        <w:rPr>
          <w:color w:val="252526"/>
          <w:szCs w:val="22"/>
        </w:rPr>
        <w:t>research</w:t>
      </w:r>
      <w:proofErr w:type="spellEnd"/>
      <w:r>
        <w:rPr>
          <w:color w:val="252526"/>
          <w:szCs w:val="22"/>
        </w:rPr>
        <w:t xml:space="preserve"> domain.</w:t>
      </w:r>
    </w:p>
    <w:p w14:paraId="14CCC0C7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E0C6192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A </w:t>
      </w:r>
      <w:r>
        <w:rPr>
          <w:b/>
          <w:color w:val="252526"/>
          <w:szCs w:val="22"/>
        </w:rPr>
        <w:t>Learning Management System (LMS)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also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used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as</w:t>
      </w:r>
      <w:proofErr w:type="spellEnd"/>
      <w:r>
        <w:rPr>
          <w:color w:val="252526"/>
          <w:szCs w:val="22"/>
        </w:rPr>
        <w:t xml:space="preserve"> an online collaborative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where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find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all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necessary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services</w:t>
      </w:r>
      <w:proofErr w:type="spellEnd"/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knowledge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and training.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focused</w:t>
      </w:r>
      <w:proofErr w:type="spellEnd"/>
      <w:r>
        <w:rPr>
          <w:color w:val="252526"/>
          <w:szCs w:val="22"/>
        </w:rPr>
        <w:t xml:space="preserve"> on standard </w:t>
      </w:r>
      <w:proofErr w:type="spellStart"/>
      <w:r>
        <w:rPr>
          <w:color w:val="252526"/>
          <w:szCs w:val="22"/>
        </w:rPr>
        <w:t>approaches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followed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blended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learning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distance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education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flipped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classroom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e-learning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universities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workplaces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sectors</w:t>
      </w:r>
      <w:proofErr w:type="spellEnd"/>
      <w:r>
        <w:rPr>
          <w:color w:val="252526"/>
          <w:szCs w:val="22"/>
        </w:rPr>
        <w:t xml:space="preserve">. The </w:t>
      </w:r>
      <w:proofErr w:type="spellStart"/>
      <w:r>
        <w:rPr>
          <w:color w:val="252526"/>
          <w:szCs w:val="22"/>
        </w:rPr>
        <w:t>main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features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through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platform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</w:t>
      </w:r>
      <w:r>
        <w:t>:</w:t>
      </w:r>
    </w:p>
    <w:p w14:paraId="0C07D843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24003AFD" w14:textId="77777777" w:rsidR="00CF0A52" w:rsidRDefault="00CF0A52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</w:rPr>
      </w:pPr>
      <w:r>
        <w:rPr>
          <w:b/>
          <w:color w:val="252526"/>
          <w:szCs w:val="22"/>
        </w:rPr>
        <w:t xml:space="preserve">Training </w:t>
      </w:r>
      <w:proofErr w:type="spellStart"/>
      <w:r>
        <w:rPr>
          <w:b/>
          <w:color w:val="252526"/>
          <w:szCs w:val="22"/>
        </w:rPr>
        <w:t>Material</w:t>
      </w:r>
      <w:proofErr w:type="spellEnd"/>
      <w:r>
        <w:rPr>
          <w:b/>
          <w:color w:val="252526"/>
          <w:szCs w:val="22"/>
        </w:rPr>
        <w:t xml:space="preserve"> </w:t>
      </w:r>
      <w:proofErr w:type="spellStart"/>
      <w:r>
        <w:rPr>
          <w:b/>
          <w:color w:val="252526"/>
          <w:szCs w:val="22"/>
        </w:rPr>
        <w:t>Lessons</w:t>
      </w:r>
      <w:proofErr w:type="spellEnd"/>
      <w:r>
        <w:rPr>
          <w:b/>
          <w:color w:val="252526"/>
          <w:szCs w:val="22"/>
        </w:rPr>
        <w:t>:</w:t>
      </w:r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delivering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content</w:t>
      </w:r>
      <w:proofErr w:type="spellEnd"/>
      <w:r>
        <w:rPr>
          <w:color w:val="252526"/>
          <w:szCs w:val="22"/>
        </w:rPr>
        <w:t xml:space="preserve"> in </w:t>
      </w:r>
      <w:proofErr w:type="spellStart"/>
      <w:r>
        <w:rPr>
          <w:color w:val="252526"/>
          <w:szCs w:val="22"/>
        </w:rPr>
        <w:t>flexible</w:t>
      </w:r>
      <w:proofErr w:type="spellEnd"/>
      <w:r>
        <w:rPr>
          <w:color w:val="252526"/>
          <w:szCs w:val="22"/>
        </w:rPr>
        <w:t xml:space="preserve"> ways. Content </w:t>
      </w:r>
      <w:proofErr w:type="spellStart"/>
      <w:r>
        <w:rPr>
          <w:color w:val="252526"/>
          <w:szCs w:val="22"/>
        </w:rPr>
        <w:t>pages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provide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lessons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development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t>innovation</w:t>
      </w:r>
      <w:proofErr w:type="spellEnd"/>
      <w:r>
        <w:rPr>
          <w:color w:val="252526"/>
          <w:szCs w:val="22"/>
        </w:rPr>
        <w:t xml:space="preserve"> of the new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>.</w:t>
      </w:r>
    </w:p>
    <w:p w14:paraId="37E3BBAD" w14:textId="77777777" w:rsidR="00CF0A52" w:rsidRDefault="00CF0A52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</w:rPr>
      </w:pPr>
      <w:proofErr w:type="spellStart"/>
      <w:r>
        <w:rPr>
          <w:b/>
          <w:color w:val="252526"/>
          <w:szCs w:val="22"/>
        </w:rPr>
        <w:t>Wiki</w:t>
      </w:r>
      <w:proofErr w:type="spellEnd"/>
      <w:r>
        <w:rPr>
          <w:b/>
          <w:color w:val="252526"/>
          <w:szCs w:val="22"/>
        </w:rPr>
        <w:t xml:space="preserve"> / </w:t>
      </w:r>
      <w:r>
        <w:rPr>
          <w:b/>
        </w:rPr>
        <w:t>Library</w:t>
      </w:r>
      <w:r>
        <w:rPr>
          <w:b/>
          <w:color w:val="252526"/>
          <w:szCs w:val="22"/>
        </w:rPr>
        <w:t>:</w:t>
      </w:r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collection</w:t>
      </w:r>
      <w:proofErr w:type="spellEnd"/>
      <w:r>
        <w:rPr>
          <w:color w:val="252526"/>
          <w:szCs w:val="22"/>
        </w:rPr>
        <w:t xml:space="preserve"> of web </w:t>
      </w:r>
      <w:proofErr w:type="spellStart"/>
      <w:r>
        <w:rPr>
          <w:color w:val="252526"/>
          <w:szCs w:val="22"/>
        </w:rPr>
        <w:t>pages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that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anyone</w:t>
      </w:r>
      <w:proofErr w:type="spellEnd"/>
      <w:r>
        <w:rPr>
          <w:color w:val="252526"/>
          <w:szCs w:val="22"/>
        </w:rPr>
        <w:t xml:space="preserve"> can </w:t>
      </w:r>
      <w:proofErr w:type="spellStart"/>
      <w:r>
        <w:rPr>
          <w:color w:val="252526"/>
          <w:szCs w:val="22"/>
        </w:rPr>
        <w:t>add</w:t>
      </w:r>
      <w:proofErr w:type="spellEnd"/>
      <w:r>
        <w:rPr>
          <w:color w:val="252526"/>
          <w:szCs w:val="22"/>
        </w:rPr>
        <w:t xml:space="preserve"> to or </w:t>
      </w:r>
      <w:proofErr w:type="spellStart"/>
      <w:r>
        <w:rPr>
          <w:color w:val="252526"/>
          <w:szCs w:val="22"/>
        </w:rPr>
        <w:t>edit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include:</w:t>
      </w:r>
    </w:p>
    <w:p w14:paraId="36A3A56E" w14:textId="77777777" w:rsidR="00CF0A52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r>
        <w:rPr>
          <w:i/>
          <w:color w:val="252526"/>
          <w:szCs w:val="22"/>
        </w:rPr>
        <w:lastRenderedPageBreak/>
        <w:t xml:space="preserve">List of </w:t>
      </w:r>
      <w:proofErr w:type="spellStart"/>
      <w:r>
        <w:rPr>
          <w:i/>
          <w:color w:val="252526"/>
          <w:szCs w:val="22"/>
        </w:rPr>
        <w:t>relevant</w:t>
      </w:r>
      <w:proofErr w:type="spellEnd"/>
      <w:r>
        <w:rPr>
          <w:i/>
          <w:color w:val="252526"/>
          <w:szCs w:val="22"/>
        </w:rPr>
        <w:t xml:space="preserve"> </w:t>
      </w:r>
      <w:proofErr w:type="spellStart"/>
      <w:r>
        <w:rPr>
          <w:i/>
          <w:color w:val="252526"/>
          <w:szCs w:val="22"/>
        </w:rPr>
        <w:t>projects</w:t>
      </w:r>
      <w:proofErr w:type="spellEnd"/>
      <w:r>
        <w:rPr>
          <w:i/>
          <w:color w:val="252526"/>
          <w:szCs w:val="22"/>
        </w:rPr>
        <w:t>:</w:t>
      </w:r>
      <w:r>
        <w:rPr>
          <w:color w:val="252526"/>
          <w:szCs w:val="22"/>
        </w:rPr>
        <w:t xml:space="preserve"> </w:t>
      </w:r>
      <w:r>
        <w:t xml:space="preserve">A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rPr>
          <w:color w:val="252526"/>
          <w:szCs w:val="22"/>
        </w:rPr>
        <w:t xml:space="preserve"> the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t>able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find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tenths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other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relevant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field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interest</w:t>
      </w:r>
      <w:proofErr w:type="spellEnd"/>
      <w:r>
        <w:rPr>
          <w:color w:val="252526"/>
          <w:szCs w:val="22"/>
        </w:rPr>
        <w:t xml:space="preserve"> of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call. A separate </w:t>
      </w:r>
      <w:proofErr w:type="spellStart"/>
      <w:r>
        <w:rPr>
          <w:color w:val="252526"/>
          <w:szCs w:val="22"/>
        </w:rPr>
        <w:t>subsection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provided</w:t>
      </w:r>
      <w:proofErr w:type="spellEnd"/>
      <w:r>
        <w:rPr>
          <w:color w:val="252526"/>
          <w:szCs w:val="22"/>
        </w:rPr>
        <w:t xml:space="preserve"> for the </w:t>
      </w:r>
      <w:proofErr w:type="spellStart"/>
      <w:r>
        <w:rPr>
          <w:color w:val="252526"/>
          <w:szCs w:val="22"/>
        </w:rPr>
        <w:t>presentation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funded</w:t>
      </w:r>
      <w:proofErr w:type="spellEnd"/>
      <w:r>
        <w:rPr>
          <w:color w:val="252526"/>
          <w:szCs w:val="22"/>
        </w:rPr>
        <w:t xml:space="preserve"> by TRUBLO.</w:t>
      </w:r>
    </w:p>
    <w:p w14:paraId="3F0E2EAC" w14:textId="77777777" w:rsidR="00CF0A52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r>
        <w:rPr>
          <w:i/>
          <w:color w:val="252526"/>
          <w:szCs w:val="22"/>
        </w:rPr>
        <w:t xml:space="preserve">List of </w:t>
      </w:r>
      <w:proofErr w:type="spellStart"/>
      <w:r>
        <w:rPr>
          <w:i/>
          <w:color w:val="252526"/>
          <w:szCs w:val="22"/>
        </w:rPr>
        <w:t>relevant</w:t>
      </w:r>
      <w:proofErr w:type="spellEnd"/>
      <w:r>
        <w:rPr>
          <w:i/>
          <w:color w:val="252526"/>
          <w:szCs w:val="22"/>
        </w:rPr>
        <w:t xml:space="preserve"> </w:t>
      </w:r>
      <w:proofErr w:type="spellStart"/>
      <w:r>
        <w:rPr>
          <w:i/>
          <w:color w:val="252526"/>
          <w:szCs w:val="22"/>
        </w:rPr>
        <w:t>publications</w:t>
      </w:r>
      <w:proofErr w:type="spellEnd"/>
      <w:r>
        <w:rPr>
          <w:i/>
          <w:color w:val="252526"/>
          <w:szCs w:val="22"/>
        </w:rPr>
        <w:t>:</w:t>
      </w:r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where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t>able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find</w:t>
      </w:r>
      <w:proofErr w:type="spellEnd"/>
      <w:r>
        <w:rPr>
          <w:color w:val="252526"/>
          <w:szCs w:val="22"/>
        </w:rPr>
        <w:t xml:space="preserve"> (or </w:t>
      </w:r>
      <w:proofErr w:type="spellStart"/>
      <w:r>
        <w:rPr>
          <w:color w:val="252526"/>
          <w:szCs w:val="22"/>
        </w:rPr>
        <w:t>add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publications</w:t>
      </w:r>
      <w:proofErr w:type="spellEnd"/>
      <w:r>
        <w:rPr>
          <w:color w:val="252526"/>
          <w:szCs w:val="22"/>
        </w:rPr>
        <w:t xml:space="preserve"> or </w:t>
      </w:r>
      <w:proofErr w:type="spellStart"/>
      <w:r>
        <w:rPr>
          <w:color w:val="252526"/>
          <w:szCs w:val="22"/>
        </w:rPr>
        <w:t>sources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relevant</w:t>
      </w:r>
      <w:proofErr w:type="spellEnd"/>
      <w:r>
        <w:rPr>
          <w:color w:val="252526"/>
          <w:szCs w:val="22"/>
        </w:rPr>
        <w:t xml:space="preserve"> to the </w:t>
      </w:r>
      <w:proofErr w:type="spellStart"/>
      <w:r>
        <w:rPr>
          <w:color w:val="252526"/>
          <w:szCs w:val="22"/>
        </w:rPr>
        <w:t>scientific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interests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participating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projects</w:t>
      </w:r>
      <w:proofErr w:type="spellEnd"/>
      <w:r>
        <w:rPr>
          <w:color w:val="252526"/>
          <w:szCs w:val="22"/>
        </w:rPr>
        <w:t>.</w:t>
      </w:r>
    </w:p>
    <w:p w14:paraId="1E2161CA" w14:textId="77777777" w:rsidR="00CF0A52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r>
        <w:rPr>
          <w:i/>
          <w:color w:val="252526"/>
          <w:szCs w:val="22"/>
        </w:rPr>
        <w:t xml:space="preserve">List of </w:t>
      </w:r>
      <w:proofErr w:type="spellStart"/>
      <w:r>
        <w:rPr>
          <w:i/>
          <w:color w:val="252526"/>
          <w:szCs w:val="22"/>
        </w:rPr>
        <w:t>tools</w:t>
      </w:r>
      <w:proofErr w:type="spellEnd"/>
      <w:r>
        <w:rPr>
          <w:i/>
          <w:color w:val="252526"/>
          <w:szCs w:val="22"/>
        </w:rPr>
        <w:t>:</w:t>
      </w:r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where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able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find</w:t>
      </w:r>
      <w:proofErr w:type="spellEnd"/>
      <w:r>
        <w:rPr>
          <w:color w:val="252526"/>
          <w:szCs w:val="22"/>
        </w:rPr>
        <w:t xml:space="preserve"> (or </w:t>
      </w:r>
      <w:proofErr w:type="spellStart"/>
      <w:r>
        <w:t>add</w:t>
      </w:r>
      <w:proofErr w:type="spellEnd"/>
      <w:r>
        <w:rPr>
          <w:color w:val="252526"/>
          <w:szCs w:val="22"/>
        </w:rPr>
        <w:t xml:space="preserve">) </w:t>
      </w:r>
      <w:proofErr w:type="spellStart"/>
      <w:r>
        <w:rPr>
          <w:color w:val="252526"/>
          <w:szCs w:val="22"/>
        </w:rPr>
        <w:t>links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useful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tools</w:t>
      </w:r>
      <w:proofErr w:type="spellEnd"/>
      <w:r>
        <w:rPr>
          <w:color w:val="252526"/>
          <w:szCs w:val="22"/>
        </w:rPr>
        <w:t xml:space="preserve"> and the </w:t>
      </w:r>
      <w:proofErr w:type="spellStart"/>
      <w:r>
        <w:rPr>
          <w:color w:val="252526"/>
          <w:szCs w:val="22"/>
        </w:rPr>
        <w:t>corresponding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user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manuals</w:t>
      </w:r>
      <w:proofErr w:type="spellEnd"/>
      <w:r>
        <w:rPr>
          <w:color w:val="252526"/>
          <w:szCs w:val="22"/>
        </w:rPr>
        <w:t>.</w:t>
      </w:r>
      <w:r>
        <w:t xml:space="preserve"> A TRUBLO code </w:t>
      </w:r>
      <w:proofErr w:type="spellStart"/>
      <w:r>
        <w:t>repository</w:t>
      </w:r>
      <w:proofErr w:type="spellEnd"/>
      <w:r>
        <w:t xml:space="preserve"> </w:t>
      </w:r>
      <w:proofErr w:type="spellStart"/>
      <w:r>
        <w:t>GitHub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created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under</w:t>
      </w:r>
      <w:hyperlink r:id="rId28">
        <w:r>
          <w:t xml:space="preserve"> </w:t>
        </w:r>
      </w:hyperlink>
      <w:hyperlink r:id="rId29">
        <w:r>
          <w:rPr>
            <w:color w:val="1155CC"/>
            <w:u w:val="single"/>
          </w:rPr>
          <w:t>https://github.io/</w:t>
        </w:r>
      </w:hyperlink>
      <w:hyperlink r:id="rId30">
        <w:r>
          <w:t xml:space="preserve"> TRUBLO</w:t>
        </w:r>
      </w:hyperlink>
      <w:r>
        <w:t xml:space="preserve"> and easy-</w:t>
      </w:r>
      <w:proofErr w:type="spellStart"/>
      <w:r>
        <w:t>accessible</w:t>
      </w:r>
      <w:proofErr w:type="spellEnd"/>
      <w:r>
        <w:t xml:space="preserve"> by the TRUBLO Portal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the </w:t>
      </w:r>
      <w:proofErr w:type="spellStart"/>
      <w:r>
        <w:t>section</w:t>
      </w:r>
      <w:proofErr w:type="spellEnd"/>
      <w:r>
        <w:t xml:space="preserve"> 8.1.1.</w:t>
      </w:r>
    </w:p>
    <w:p w14:paraId="01B14C0B" w14:textId="77777777" w:rsidR="00CF0A52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proofErr w:type="spellStart"/>
      <w:r>
        <w:rPr>
          <w:i/>
        </w:rPr>
        <w:t>Glossary</w:t>
      </w:r>
      <w:proofErr w:type="spellEnd"/>
      <w:r>
        <w:rPr>
          <w:i/>
          <w:color w:val="252526"/>
          <w:szCs w:val="22"/>
        </w:rPr>
        <w:t>:</w:t>
      </w:r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section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t>e</w:t>
      </w:r>
      <w:r>
        <w:rPr>
          <w:color w:val="252526"/>
          <w:szCs w:val="22"/>
        </w:rPr>
        <w:t>nable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to create and </w:t>
      </w:r>
      <w:proofErr w:type="spellStart"/>
      <w:r>
        <w:rPr>
          <w:color w:val="252526"/>
          <w:szCs w:val="22"/>
        </w:rPr>
        <w:t>maintain</w:t>
      </w:r>
      <w:proofErr w:type="spellEnd"/>
      <w:r>
        <w:rPr>
          <w:color w:val="252526"/>
          <w:szCs w:val="22"/>
        </w:rPr>
        <w:t xml:space="preserve"> a list of </w:t>
      </w:r>
      <w:proofErr w:type="spellStart"/>
      <w:r>
        <w:rPr>
          <w:color w:val="252526"/>
          <w:szCs w:val="22"/>
        </w:rPr>
        <w:t>definitions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like</w:t>
      </w:r>
      <w:proofErr w:type="spellEnd"/>
      <w:r>
        <w:rPr>
          <w:color w:val="252526"/>
          <w:szCs w:val="22"/>
        </w:rPr>
        <w:t xml:space="preserve"> a </w:t>
      </w:r>
      <w:proofErr w:type="spellStart"/>
      <w:r>
        <w:rPr>
          <w:color w:val="252526"/>
          <w:szCs w:val="22"/>
        </w:rPr>
        <w:t>dictionary</w:t>
      </w:r>
      <w:proofErr w:type="spellEnd"/>
      <w:r>
        <w:rPr>
          <w:color w:val="252526"/>
          <w:szCs w:val="22"/>
        </w:rPr>
        <w:t>.</w:t>
      </w:r>
    </w:p>
    <w:p w14:paraId="09BEE451" w14:textId="77777777" w:rsidR="00CF0A52" w:rsidRDefault="009F793A" w:rsidP="00CF0A5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rFonts w:ascii="Poppins" w:eastAsia="Poppins" w:hAnsi="Poppins" w:cs="Poppins"/>
        </w:rPr>
      </w:pPr>
      <w:sdt>
        <w:sdtPr>
          <w:tag w:val="goog_rdk_6"/>
          <w:id w:val="-187910988"/>
        </w:sdtPr>
        <w:sdtEndPr/>
        <w:sdtContent/>
      </w:sdt>
      <w:sdt>
        <w:sdtPr>
          <w:tag w:val="goog_rdk_7"/>
          <w:id w:val="-1280633081"/>
        </w:sdtPr>
        <w:sdtEndPr/>
        <w:sdtContent/>
      </w:sdt>
      <w:sdt>
        <w:sdtPr>
          <w:tag w:val="goog_rdk_8"/>
          <w:id w:val="-1262986907"/>
        </w:sdtPr>
        <w:sdtEndPr/>
        <w:sdtContent/>
      </w:sdt>
      <w:r w:rsidR="00CF0A52">
        <w:rPr>
          <w:b/>
        </w:rPr>
        <w:t>Forum</w:t>
      </w:r>
      <w:r w:rsidR="00CF0A52">
        <w:rPr>
          <w:b/>
          <w:color w:val="252526"/>
          <w:szCs w:val="22"/>
        </w:rPr>
        <w:t xml:space="preserve"> &amp; Chat:</w:t>
      </w:r>
      <w:r w:rsidR="00CF0A52">
        <w:rPr>
          <w:color w:val="252526"/>
          <w:szCs w:val="22"/>
        </w:rPr>
        <w:t xml:space="preserve"> </w:t>
      </w:r>
      <w:proofErr w:type="spellStart"/>
      <w:r w:rsidR="00CF0A52">
        <w:rPr>
          <w:color w:val="252526"/>
          <w:szCs w:val="22"/>
        </w:rPr>
        <w:t>Means</w:t>
      </w:r>
      <w:proofErr w:type="spellEnd"/>
      <w:r w:rsidR="00CF0A52">
        <w:rPr>
          <w:color w:val="252526"/>
          <w:szCs w:val="22"/>
        </w:rPr>
        <w:t xml:space="preserve"> for </w:t>
      </w:r>
      <w:proofErr w:type="spellStart"/>
      <w:r w:rsidR="00CF0A52">
        <w:rPr>
          <w:color w:val="252526"/>
          <w:szCs w:val="22"/>
        </w:rPr>
        <w:t>all</w:t>
      </w:r>
      <w:proofErr w:type="spellEnd"/>
      <w:r w:rsidR="00CF0A52">
        <w:rPr>
          <w:color w:val="252526"/>
          <w:szCs w:val="22"/>
        </w:rPr>
        <w:t xml:space="preserve"> </w:t>
      </w:r>
      <w:proofErr w:type="spellStart"/>
      <w:r w:rsidR="00CF0A52">
        <w:rPr>
          <w:color w:val="252526"/>
          <w:szCs w:val="22"/>
        </w:rPr>
        <w:t>participants</w:t>
      </w:r>
      <w:proofErr w:type="spellEnd"/>
      <w:r w:rsidR="00CF0A52">
        <w:rPr>
          <w:color w:val="252526"/>
          <w:szCs w:val="22"/>
        </w:rPr>
        <w:t xml:space="preserve"> to </w:t>
      </w:r>
      <w:proofErr w:type="spellStart"/>
      <w:r w:rsidR="00CF0A52">
        <w:rPr>
          <w:color w:val="252526"/>
          <w:szCs w:val="22"/>
        </w:rPr>
        <w:t>have</w:t>
      </w:r>
      <w:proofErr w:type="spellEnd"/>
      <w:r w:rsidR="00CF0A52">
        <w:rPr>
          <w:color w:val="252526"/>
          <w:szCs w:val="22"/>
        </w:rPr>
        <w:t xml:space="preserve"> </w:t>
      </w:r>
      <w:proofErr w:type="spellStart"/>
      <w:r w:rsidR="00CF0A52">
        <w:rPr>
          <w:color w:val="252526"/>
          <w:szCs w:val="22"/>
        </w:rPr>
        <w:t>asynchronous</w:t>
      </w:r>
      <w:proofErr w:type="spellEnd"/>
      <w:r w:rsidR="00CF0A52">
        <w:rPr>
          <w:color w:val="252526"/>
          <w:szCs w:val="22"/>
        </w:rPr>
        <w:t xml:space="preserve"> and real-time </w:t>
      </w:r>
      <w:proofErr w:type="spellStart"/>
      <w:r w:rsidR="00CF0A52">
        <w:rPr>
          <w:color w:val="252526"/>
          <w:szCs w:val="22"/>
        </w:rPr>
        <w:t>synchronous</w:t>
      </w:r>
      <w:proofErr w:type="spellEnd"/>
      <w:r w:rsidR="00CF0A52">
        <w:rPr>
          <w:color w:val="252526"/>
          <w:szCs w:val="22"/>
        </w:rPr>
        <w:t xml:space="preserve"> </w:t>
      </w:r>
      <w:proofErr w:type="spellStart"/>
      <w:r w:rsidR="00CF0A52">
        <w:rPr>
          <w:color w:val="252526"/>
          <w:szCs w:val="22"/>
        </w:rPr>
        <w:t>discussions</w:t>
      </w:r>
      <w:proofErr w:type="spellEnd"/>
      <w:r w:rsidR="00CF0A52">
        <w:rPr>
          <w:color w:val="252526"/>
          <w:szCs w:val="22"/>
        </w:rPr>
        <w:t xml:space="preserve"> with </w:t>
      </w:r>
      <w:proofErr w:type="spellStart"/>
      <w:r w:rsidR="00CF0A52">
        <w:rPr>
          <w:color w:val="252526"/>
          <w:szCs w:val="22"/>
        </w:rPr>
        <w:t>mentors</w:t>
      </w:r>
      <w:proofErr w:type="spellEnd"/>
      <w:r w:rsidR="00CF0A52">
        <w:rPr>
          <w:color w:val="252526"/>
          <w:szCs w:val="22"/>
        </w:rPr>
        <w:t xml:space="preserve">, trainers and </w:t>
      </w:r>
      <w:proofErr w:type="spellStart"/>
      <w:r w:rsidR="00CF0A52">
        <w:rPr>
          <w:color w:val="252526"/>
          <w:szCs w:val="22"/>
        </w:rPr>
        <w:t>other</w:t>
      </w:r>
      <w:proofErr w:type="spellEnd"/>
      <w:r w:rsidR="00CF0A52">
        <w:rPr>
          <w:color w:val="252526"/>
          <w:szCs w:val="22"/>
        </w:rPr>
        <w:t xml:space="preserve"> </w:t>
      </w:r>
      <w:proofErr w:type="spellStart"/>
      <w:r w:rsidR="00CF0A52">
        <w:rPr>
          <w:color w:val="252526"/>
          <w:szCs w:val="22"/>
        </w:rPr>
        <w:t>members</w:t>
      </w:r>
      <w:proofErr w:type="spellEnd"/>
      <w:r w:rsidR="00CF0A52">
        <w:rPr>
          <w:color w:val="252526"/>
          <w:szCs w:val="22"/>
        </w:rPr>
        <w:t xml:space="preserve"> of the community</w:t>
      </w:r>
    </w:p>
    <w:p w14:paraId="7B49B23E" w14:textId="77777777" w:rsidR="00CF0A52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proofErr w:type="spellStart"/>
      <w:r>
        <w:rPr>
          <w:i/>
        </w:rPr>
        <w:t>Question</w:t>
      </w:r>
      <w:proofErr w:type="spellEnd"/>
      <w:r>
        <w:rPr>
          <w:i/>
          <w:color w:val="252526"/>
          <w:szCs w:val="22"/>
        </w:rPr>
        <w:t xml:space="preserve"> </w:t>
      </w:r>
      <w:proofErr w:type="spellStart"/>
      <w:r>
        <w:rPr>
          <w:i/>
          <w:color w:val="252526"/>
          <w:szCs w:val="22"/>
        </w:rPr>
        <w:t>Bank</w:t>
      </w:r>
      <w:proofErr w:type="spellEnd"/>
      <w:r>
        <w:rPr>
          <w:i/>
          <w:color w:val="252526"/>
          <w:szCs w:val="22"/>
        </w:rPr>
        <w:t>:</w:t>
      </w:r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This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subforum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the </w:t>
      </w:r>
      <w:proofErr w:type="spellStart"/>
      <w:r>
        <w:rPr>
          <w:color w:val="252526"/>
          <w:szCs w:val="22"/>
        </w:rPr>
        <w:t>main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place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where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technical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knowledge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support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be </w:t>
      </w:r>
      <w:proofErr w:type="spellStart"/>
      <w:r>
        <w:rPr>
          <w:color w:val="252526"/>
          <w:szCs w:val="22"/>
        </w:rPr>
        <w:t>offered</w:t>
      </w:r>
      <w:proofErr w:type="spellEnd"/>
      <w:r>
        <w:rPr>
          <w:color w:val="252526"/>
          <w:szCs w:val="22"/>
        </w:rPr>
        <w:t xml:space="preserve">, </w:t>
      </w:r>
      <w:proofErr w:type="spellStart"/>
      <w:r>
        <w:rPr>
          <w:color w:val="252526"/>
          <w:szCs w:val="22"/>
        </w:rPr>
        <w:t>based</w:t>
      </w:r>
      <w:proofErr w:type="spellEnd"/>
      <w:r>
        <w:rPr>
          <w:color w:val="252526"/>
          <w:szCs w:val="22"/>
        </w:rPr>
        <w:t xml:space="preserve"> on </w:t>
      </w:r>
      <w:proofErr w:type="spellStart"/>
      <w:r>
        <w:rPr>
          <w:color w:val="252526"/>
          <w:szCs w:val="22"/>
        </w:rPr>
        <w:t>questions</w:t>
      </w:r>
      <w:proofErr w:type="spellEnd"/>
      <w:r>
        <w:rPr>
          <w:color w:val="252526"/>
          <w:szCs w:val="22"/>
        </w:rPr>
        <w:t xml:space="preserve"> of the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>.</w:t>
      </w:r>
    </w:p>
    <w:p w14:paraId="5547FBE9" w14:textId="77777777" w:rsidR="00CF0A52" w:rsidRPr="00D77A75" w:rsidRDefault="00CF0A52" w:rsidP="00CF0A5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  <w:proofErr w:type="spellStart"/>
      <w:r>
        <w:rPr>
          <w:i/>
          <w:color w:val="252526"/>
          <w:szCs w:val="22"/>
        </w:rPr>
        <w:t>Surveys</w:t>
      </w:r>
      <w:proofErr w:type="spellEnd"/>
      <w:r>
        <w:rPr>
          <w:i/>
        </w:rPr>
        <w:t>:</w:t>
      </w:r>
      <w:r>
        <w:rPr>
          <w:color w:val="252526"/>
          <w:szCs w:val="22"/>
        </w:rPr>
        <w:t xml:space="preserve"> For </w:t>
      </w:r>
      <w:proofErr w:type="spellStart"/>
      <w:r>
        <w:rPr>
          <w:color w:val="252526"/>
          <w:szCs w:val="22"/>
        </w:rPr>
        <w:t>gathering</w:t>
      </w:r>
      <w:proofErr w:type="spellEnd"/>
      <w:r>
        <w:rPr>
          <w:color w:val="252526"/>
          <w:szCs w:val="22"/>
        </w:rPr>
        <w:t xml:space="preserve"> data e.g. from </w:t>
      </w:r>
      <w:proofErr w:type="spellStart"/>
      <w:r>
        <w:rPr>
          <w:color w:val="252526"/>
          <w:szCs w:val="22"/>
        </w:rPr>
        <w:t>participants</w:t>
      </w:r>
      <w:proofErr w:type="spellEnd"/>
      <w:r>
        <w:rPr>
          <w:color w:val="252526"/>
          <w:szCs w:val="22"/>
        </w:rPr>
        <w:t xml:space="preserve"> to help </w:t>
      </w:r>
      <w:proofErr w:type="spellStart"/>
      <w:r>
        <w:rPr>
          <w:color w:val="252526"/>
          <w:szCs w:val="22"/>
        </w:rPr>
        <w:t>organisers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learn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about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their</w:t>
      </w:r>
      <w:proofErr w:type="spellEnd"/>
      <w:r>
        <w:rPr>
          <w:color w:val="252526"/>
          <w:szCs w:val="22"/>
        </w:rPr>
        <w:t xml:space="preserve"> “</w:t>
      </w:r>
      <w:proofErr w:type="spellStart"/>
      <w:r>
        <w:rPr>
          <w:color w:val="252526"/>
          <w:szCs w:val="22"/>
        </w:rPr>
        <w:t>class</w:t>
      </w:r>
      <w:proofErr w:type="spellEnd"/>
      <w:r>
        <w:rPr>
          <w:color w:val="252526"/>
          <w:szCs w:val="22"/>
        </w:rPr>
        <w:t xml:space="preserve">” and to </w:t>
      </w:r>
      <w:proofErr w:type="spellStart"/>
      <w:r>
        <w:rPr>
          <w:color w:val="252526"/>
          <w:szCs w:val="22"/>
        </w:rPr>
        <w:t>collect</w:t>
      </w:r>
      <w:proofErr w:type="spellEnd"/>
      <w:r>
        <w:rPr>
          <w:color w:val="252526"/>
          <w:szCs w:val="22"/>
        </w:rPr>
        <w:t xml:space="preserve"> feedback, in </w:t>
      </w:r>
      <w:proofErr w:type="spellStart"/>
      <w:r>
        <w:rPr>
          <w:color w:val="252526"/>
          <w:szCs w:val="22"/>
        </w:rPr>
        <w:t>order</w:t>
      </w:r>
      <w:proofErr w:type="spellEnd"/>
      <w:r>
        <w:rPr>
          <w:color w:val="252526"/>
          <w:szCs w:val="22"/>
        </w:rPr>
        <w:t xml:space="preserve"> to </w:t>
      </w:r>
      <w:proofErr w:type="spellStart"/>
      <w:r>
        <w:rPr>
          <w:color w:val="252526"/>
          <w:szCs w:val="22"/>
        </w:rPr>
        <w:t>enhance</w:t>
      </w:r>
      <w:proofErr w:type="spellEnd"/>
      <w:r>
        <w:rPr>
          <w:color w:val="252526"/>
          <w:szCs w:val="22"/>
        </w:rPr>
        <w:t xml:space="preserve"> the training </w:t>
      </w:r>
      <w:proofErr w:type="spellStart"/>
      <w:r>
        <w:rPr>
          <w:color w:val="252526"/>
          <w:szCs w:val="22"/>
        </w:rPr>
        <w:t>material</w:t>
      </w:r>
      <w:proofErr w:type="spellEnd"/>
      <w:r>
        <w:rPr>
          <w:color w:val="252526"/>
          <w:szCs w:val="22"/>
        </w:rPr>
        <w:t xml:space="preserve"> and </w:t>
      </w:r>
      <w:proofErr w:type="spellStart"/>
      <w:r>
        <w:rPr>
          <w:color w:val="252526"/>
          <w:szCs w:val="22"/>
        </w:rPr>
        <w:t>procedures</w:t>
      </w:r>
      <w:proofErr w:type="spellEnd"/>
      <w:r>
        <w:rPr>
          <w:color w:val="252526"/>
          <w:szCs w:val="22"/>
        </w:rPr>
        <w:t>.</w:t>
      </w:r>
    </w:p>
    <w:p w14:paraId="4597ECE4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810"/>
        <w:rPr>
          <w:rFonts w:ascii="Arial" w:hAnsi="Arial"/>
          <w:color w:val="252526"/>
        </w:rPr>
      </w:pPr>
    </w:p>
    <w:p w14:paraId="7067B919" w14:textId="77777777" w:rsidR="00CF0A52" w:rsidRDefault="00CF0A52" w:rsidP="00CF0A52">
      <w:pPr>
        <w:pStyle w:val="Ttulo1"/>
      </w:pPr>
      <w:bookmarkStart w:id="177" w:name="_heading=h.xfx53idjy0zc" w:colFirst="0" w:colLast="0"/>
      <w:bookmarkStart w:id="178" w:name="_heading=h.2zbgiuw" w:colFirst="0" w:colLast="0"/>
      <w:bookmarkStart w:id="179" w:name="_Toc75263238"/>
      <w:bookmarkEnd w:id="177"/>
      <w:bookmarkEnd w:id="178"/>
      <w:r>
        <w:t>9. INTELLECTUAL PROPERTY RIGHTS (IPR)</w:t>
      </w:r>
      <w:bookmarkEnd w:id="179"/>
      <w:r>
        <w:tab/>
      </w:r>
    </w:p>
    <w:p w14:paraId="5634DEDB" w14:textId="77777777" w:rsidR="00CF0A52" w:rsidRPr="00D77A75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Cs w:val="0"/>
          <w:caps/>
          <w:smallCaps/>
          <w:vanish/>
          <w:color w:val="059D84"/>
          <w:kern w:val="2"/>
          <w:sz w:val="28"/>
        </w:rPr>
      </w:pPr>
      <w:bookmarkStart w:id="180" w:name="_heading=h.1egqt2p" w:colFirst="0" w:colLast="0"/>
      <w:bookmarkStart w:id="181" w:name="_Toc59626493"/>
      <w:bookmarkStart w:id="182" w:name="_Toc61597730"/>
      <w:bookmarkStart w:id="183" w:name="_Toc61858800"/>
      <w:bookmarkStart w:id="184" w:name="_Toc61858862"/>
      <w:bookmarkStart w:id="185" w:name="_Toc61858926"/>
      <w:bookmarkStart w:id="186" w:name="_Toc73552388"/>
      <w:bookmarkStart w:id="187" w:name="_Toc74218641"/>
      <w:bookmarkStart w:id="188" w:name="_Toc74855740"/>
      <w:bookmarkStart w:id="189" w:name="_Toc75263173"/>
      <w:bookmarkStart w:id="190" w:name="_Toc7526323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45564B41" w14:textId="77777777" w:rsidR="00CF0A52" w:rsidRPr="00D77A75" w:rsidRDefault="00CF0A52" w:rsidP="00CF0A52">
      <w:pPr>
        <w:pStyle w:val="Ttulo2"/>
      </w:pPr>
      <w:bookmarkStart w:id="191" w:name="_Toc75263240"/>
      <w:r w:rsidRPr="00D77A75">
        <w:t>IPR Ownership of the sub-granted projects</w:t>
      </w:r>
      <w:bookmarkEnd w:id="191"/>
    </w:p>
    <w:p w14:paraId="1A91D255" w14:textId="77777777" w:rsidR="00CF0A52" w:rsidRDefault="00CF0A52" w:rsidP="00CF0A52">
      <w:pPr>
        <w:spacing w:before="0" w:after="0"/>
      </w:pPr>
      <w:r>
        <w:t xml:space="preserve">The </w:t>
      </w:r>
      <w:proofErr w:type="spellStart"/>
      <w:r>
        <w:t>ownership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IPR </w:t>
      </w:r>
      <w:proofErr w:type="spellStart"/>
      <w:r>
        <w:t>created</w:t>
      </w:r>
      <w:proofErr w:type="spellEnd"/>
      <w:r>
        <w:t xml:space="preserve"> by the </w:t>
      </w:r>
      <w:proofErr w:type="spellStart"/>
      <w:r>
        <w:t>beneficiaries</w:t>
      </w:r>
      <w:proofErr w:type="spellEnd"/>
      <w:r>
        <w:t xml:space="preserve">, via the TRUBLO </w:t>
      </w:r>
      <w:proofErr w:type="spellStart"/>
      <w:r>
        <w:t>funding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with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owned</w:t>
      </w:r>
      <w:proofErr w:type="spellEnd"/>
      <w:r>
        <w:t xml:space="preserve"> by the Party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The Sub-Grant Agreement </w:t>
      </w:r>
      <w:proofErr w:type="spellStart"/>
      <w:r>
        <w:t>will</w:t>
      </w:r>
      <w:proofErr w:type="spellEnd"/>
      <w:r>
        <w:t xml:space="preserve"> introduce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joint </w:t>
      </w:r>
      <w:proofErr w:type="spellStart"/>
      <w:r>
        <w:t>ownership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 of the sub-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 and </w:t>
      </w:r>
      <w:proofErr w:type="spellStart"/>
      <w:r>
        <w:t>negotiated</w:t>
      </w:r>
      <w:proofErr w:type="spellEnd"/>
      <w:r>
        <w:t xml:space="preserve"> case by case.</w:t>
      </w:r>
      <w:r>
        <w:tab/>
      </w:r>
    </w:p>
    <w:p w14:paraId="673ED8EC" w14:textId="77777777" w:rsidR="00CF0A52" w:rsidRDefault="00CF0A52" w:rsidP="00CF0A52">
      <w:pPr>
        <w:pStyle w:val="Ttulo2"/>
      </w:pPr>
      <w:bookmarkStart w:id="192" w:name="_heading=h.3ygebqi" w:colFirst="0" w:colLast="0"/>
      <w:bookmarkStart w:id="193" w:name="_Toc75263241"/>
      <w:bookmarkEnd w:id="192"/>
      <w:r w:rsidRPr="00D77A75">
        <w:t>Communication obligations</w:t>
      </w:r>
      <w:bookmarkEnd w:id="193"/>
      <w:r>
        <w:rPr>
          <w:b w:val="0"/>
          <w:smallCaps/>
          <w:sz w:val="28"/>
          <w:szCs w:val="28"/>
        </w:rPr>
        <w:tab/>
      </w:r>
    </w:p>
    <w:p w14:paraId="7114D1F6" w14:textId="77777777" w:rsidR="00CF0A52" w:rsidRDefault="00CF0A52" w:rsidP="00CF0A52">
      <w:pPr>
        <w:spacing w:before="0" w:after="0"/>
      </w:pPr>
      <w:proofErr w:type="spellStart"/>
      <w:r>
        <w:t>There</w:t>
      </w:r>
      <w:proofErr w:type="spellEnd"/>
      <w:r>
        <w:t xml:space="preserve"> </w:t>
      </w:r>
      <w:proofErr w:type="gramStart"/>
      <w:r>
        <w:t>are no</w:t>
      </w:r>
      <w:proofErr w:type="gramEnd"/>
      <w:r>
        <w:t xml:space="preserve"> IPR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(EC).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or </w:t>
      </w:r>
      <w:proofErr w:type="spellStart"/>
      <w:r>
        <w:t>publication</w:t>
      </w:r>
      <w:proofErr w:type="spellEnd"/>
      <w:r>
        <w:t xml:space="preserve"> of the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indicate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from the </w:t>
      </w:r>
      <w:proofErr w:type="spellStart"/>
      <w:r>
        <w:t>European</w:t>
      </w:r>
      <w:proofErr w:type="spellEnd"/>
      <w:r>
        <w:t xml:space="preserve"> Union via the TRUBLO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displaying</w:t>
      </w:r>
      <w:proofErr w:type="spellEnd"/>
      <w:r>
        <w:t xml:space="preserve"> the EU and </w:t>
      </w:r>
      <w:proofErr w:type="spellStart"/>
      <w:r>
        <w:t>project</w:t>
      </w:r>
      <w:proofErr w:type="spellEnd"/>
      <w:r>
        <w:t xml:space="preserve"> logo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and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and press </w:t>
      </w:r>
      <w:proofErr w:type="spellStart"/>
      <w:r>
        <w:t>releases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beneficiaries</w:t>
      </w:r>
      <w:proofErr w:type="spellEnd"/>
      <w:r>
        <w:t xml:space="preserve"> must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information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for </w:t>
      </w:r>
      <w:proofErr w:type="spellStart"/>
      <w:r>
        <w:t>funding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by TRUBLO </w:t>
      </w:r>
      <w:proofErr w:type="spellStart"/>
      <w:r>
        <w:t>consortium</w:t>
      </w:r>
      <w:proofErr w:type="spellEnd"/>
      <w:r>
        <w:t xml:space="preserve"> for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.</w:t>
      </w:r>
    </w:p>
    <w:p w14:paraId="46C7D0B7" w14:textId="77777777" w:rsidR="00CF0A52" w:rsidRDefault="00CF0A52" w:rsidP="00CF0A52">
      <w:pPr>
        <w:spacing w:before="0" w:after="0"/>
      </w:pPr>
    </w:p>
    <w:p w14:paraId="7A9ECA2E" w14:textId="77777777" w:rsidR="00CF0A52" w:rsidRDefault="00CF0A52" w:rsidP="00CF0A52">
      <w:pPr>
        <w:pStyle w:val="Ttulo1"/>
      </w:pPr>
      <w:bookmarkStart w:id="194" w:name="_heading=h.2dlolyb" w:colFirst="0" w:colLast="0"/>
      <w:bookmarkStart w:id="195" w:name="_Toc75263242"/>
      <w:bookmarkEnd w:id="194"/>
      <w:r>
        <w:t>10. Support to Applicants</w:t>
      </w:r>
      <w:bookmarkEnd w:id="195"/>
    </w:p>
    <w:p w14:paraId="38BF2E6A" w14:textId="77777777" w:rsidR="00CF0A52" w:rsidRDefault="00CF0A52" w:rsidP="00CF0A52">
      <w:pPr>
        <w:spacing w:before="0" w:after="0"/>
      </w:pPr>
      <w:r>
        <w:t xml:space="preserve">For more information </w:t>
      </w:r>
      <w:proofErr w:type="spellStart"/>
      <w:r>
        <w:t>about</w:t>
      </w:r>
      <w:proofErr w:type="spellEnd"/>
      <w:r>
        <w:t xml:space="preserve"> the TRUBLO open </w:t>
      </w:r>
      <w:proofErr w:type="spellStart"/>
      <w:r>
        <w:t>Calls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the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</w:t>
      </w:r>
      <w:proofErr w:type="spellStart"/>
      <w:r>
        <w:t>FAQs</w:t>
      </w:r>
      <w:proofErr w:type="spellEnd"/>
      <w:r>
        <w:t xml:space="preserve">)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hyperlink r:id="rId31" w:history="1">
        <w:r w:rsidRPr="00333118">
          <w:rPr>
            <w:rStyle w:val="Hyperlink"/>
          </w:rPr>
          <w:t>https://www.trublo.eu/faq/</w:t>
        </w:r>
      </w:hyperlink>
      <w:r>
        <w:t xml:space="preserve"> </w:t>
      </w:r>
    </w:p>
    <w:p w14:paraId="19645AF9" w14:textId="77777777" w:rsidR="00CF0A52" w:rsidRDefault="00CF0A52" w:rsidP="00CF0A52">
      <w:pPr>
        <w:spacing w:before="0" w:after="0"/>
      </w:pPr>
      <w:r>
        <w:t xml:space="preserve">For </w:t>
      </w:r>
      <w:proofErr w:type="spellStart"/>
      <w:r>
        <w:t>further</w:t>
      </w:r>
      <w:proofErr w:type="spellEnd"/>
      <w:r>
        <w:t xml:space="preserve"> information on the open call, in case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the information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be </w:t>
      </w:r>
      <w:proofErr w:type="spellStart"/>
      <w:r>
        <w:t>provided</w:t>
      </w:r>
      <w:proofErr w:type="spellEnd"/>
      <w:r>
        <w:t xml:space="preserve"> in the Application Form, or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or </w:t>
      </w:r>
      <w:proofErr w:type="spellStart"/>
      <w:r>
        <w:t>problems</w:t>
      </w:r>
      <w:proofErr w:type="spellEnd"/>
      <w:r>
        <w:t xml:space="preserve"> with the Application Form,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TRUBLO </w:t>
      </w:r>
      <w:proofErr w:type="spellStart"/>
      <w:r>
        <w:t>Helpdesk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: </w:t>
      </w:r>
      <w:hyperlink r:id="rId32" w:history="1">
        <w:r w:rsidRPr="00CE0B3E">
          <w:rPr>
            <w:rStyle w:val="Hyperlink"/>
          </w:rPr>
          <w:t>info@trublo.eu</w:t>
        </w:r>
      </w:hyperlink>
      <w:r>
        <w:t xml:space="preserve"> </w:t>
      </w:r>
      <w:r>
        <w:rPr>
          <w:color w:val="691868"/>
          <w:u w:val="single"/>
        </w:rPr>
        <w:t xml:space="preserve"> </w:t>
      </w:r>
    </w:p>
    <w:p w14:paraId="3A02BA5B" w14:textId="77777777" w:rsidR="00CF0A52" w:rsidRDefault="00CF0A52" w:rsidP="00CF0A52">
      <w:pPr>
        <w:spacing w:before="0" w:after="0"/>
      </w:pPr>
    </w:p>
    <w:p w14:paraId="15B3FBDE" w14:textId="77777777" w:rsidR="00CF0A52" w:rsidRDefault="00CF0A52" w:rsidP="00CF0A52">
      <w:pPr>
        <w:pStyle w:val="Ttulo1"/>
      </w:pPr>
      <w:bookmarkStart w:id="196" w:name="_heading=h.sqyw64" w:colFirst="0" w:colLast="0"/>
      <w:bookmarkStart w:id="197" w:name="_Toc75263243"/>
      <w:bookmarkEnd w:id="196"/>
      <w:r>
        <w:t>11. Indicative schedule</w:t>
      </w:r>
      <w:bookmarkEnd w:id="197"/>
    </w:p>
    <w:p w14:paraId="34D24014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color w:val="252526"/>
        </w:rPr>
      </w:pPr>
      <w:r>
        <w:rPr>
          <w:color w:val="252526"/>
          <w:szCs w:val="22"/>
        </w:rPr>
        <w:lastRenderedPageBreak/>
        <w:t xml:space="preserve">The </w:t>
      </w:r>
      <w:proofErr w:type="spellStart"/>
      <w:r>
        <w:rPr>
          <w:color w:val="252526"/>
          <w:szCs w:val="22"/>
        </w:rPr>
        <w:t>table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below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presents</w:t>
      </w:r>
      <w:proofErr w:type="spellEnd"/>
      <w:r>
        <w:rPr>
          <w:color w:val="252526"/>
          <w:szCs w:val="22"/>
        </w:rPr>
        <w:t xml:space="preserve"> the indicative </w:t>
      </w:r>
      <w:proofErr w:type="spellStart"/>
      <w:r>
        <w:rPr>
          <w:color w:val="252526"/>
          <w:szCs w:val="22"/>
        </w:rPr>
        <w:t>dates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during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which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each</w:t>
      </w:r>
      <w:proofErr w:type="spellEnd"/>
      <w:r>
        <w:rPr>
          <w:color w:val="252526"/>
          <w:szCs w:val="22"/>
        </w:rPr>
        <w:t xml:space="preserve"> </w:t>
      </w:r>
      <w:proofErr w:type="spellStart"/>
      <w:r>
        <w:rPr>
          <w:color w:val="252526"/>
          <w:szCs w:val="22"/>
        </w:rPr>
        <w:t>phase</w:t>
      </w:r>
      <w:proofErr w:type="spellEnd"/>
      <w:r>
        <w:rPr>
          <w:color w:val="252526"/>
          <w:szCs w:val="22"/>
        </w:rPr>
        <w:t xml:space="preserve"> of TRUBLO </w:t>
      </w:r>
      <w:r>
        <w:t>open</w:t>
      </w:r>
      <w:r>
        <w:rPr>
          <w:color w:val="252526"/>
          <w:szCs w:val="22"/>
        </w:rPr>
        <w:t xml:space="preserve">1 </w:t>
      </w:r>
      <w:proofErr w:type="spellStart"/>
      <w:r>
        <w:rPr>
          <w:color w:val="252526"/>
          <w:szCs w:val="22"/>
        </w:rPr>
        <w:t>will</w:t>
      </w:r>
      <w:proofErr w:type="spellEnd"/>
      <w:r>
        <w:rPr>
          <w:color w:val="252526"/>
          <w:szCs w:val="22"/>
        </w:rPr>
        <w:t xml:space="preserve"> take </w:t>
      </w:r>
      <w:proofErr w:type="spellStart"/>
      <w:r>
        <w:rPr>
          <w:color w:val="252526"/>
          <w:szCs w:val="22"/>
        </w:rPr>
        <w:t>place</w:t>
      </w:r>
      <w:proofErr w:type="spellEnd"/>
      <w:r>
        <w:rPr>
          <w:color w:val="252526"/>
          <w:szCs w:val="22"/>
        </w:rPr>
        <w:t>.</w:t>
      </w:r>
    </w:p>
    <w:tbl>
      <w:tblPr>
        <w:tblW w:w="92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4949"/>
      </w:tblGrid>
      <w:tr w:rsidR="00CF0A52" w14:paraId="167D52C0" w14:textId="77777777" w:rsidTr="00CC30BC">
        <w:trPr>
          <w:trHeight w:val="512"/>
        </w:trPr>
        <w:tc>
          <w:tcPr>
            <w:tcW w:w="4338" w:type="dxa"/>
          </w:tcPr>
          <w:p w14:paraId="00F0FD3C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bookmarkStart w:id="198" w:name="_heading=h.3cqmetx" w:colFirst="0" w:colLast="0"/>
            <w:bookmarkEnd w:id="198"/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Description</w:t>
            </w:r>
            <w:proofErr w:type="spellEnd"/>
          </w:p>
        </w:tc>
        <w:tc>
          <w:tcPr>
            <w:tcW w:w="4949" w:type="dxa"/>
          </w:tcPr>
          <w:p w14:paraId="382FA297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Indicative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dates</w:t>
            </w:r>
            <w:proofErr w:type="spellEnd"/>
          </w:p>
        </w:tc>
      </w:tr>
      <w:tr w:rsidR="00CF0A52" w14:paraId="69D61713" w14:textId="77777777" w:rsidTr="00CC30BC">
        <w:tc>
          <w:tcPr>
            <w:tcW w:w="4338" w:type="dxa"/>
          </w:tcPr>
          <w:p w14:paraId="60DC5129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Call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</w:rPr>
              <w:t>Publication</w:t>
            </w:r>
            <w:proofErr w:type="spellEnd"/>
          </w:p>
        </w:tc>
        <w:tc>
          <w:tcPr>
            <w:tcW w:w="4949" w:type="dxa"/>
          </w:tcPr>
          <w:p w14:paraId="7F2281AF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>14th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June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2021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12:00 PM CET</w:t>
            </w:r>
          </w:p>
        </w:tc>
      </w:tr>
      <w:tr w:rsidR="00CF0A52" w14:paraId="3EA3D030" w14:textId="77777777" w:rsidTr="00CC30BC">
        <w:tc>
          <w:tcPr>
            <w:tcW w:w="4338" w:type="dxa"/>
          </w:tcPr>
          <w:p w14:paraId="55402185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Call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Deadline</w:t>
            </w:r>
            <w:proofErr w:type="spellEnd"/>
          </w:p>
        </w:tc>
        <w:tc>
          <w:tcPr>
            <w:tcW w:w="4949" w:type="dxa"/>
          </w:tcPr>
          <w:p w14:paraId="1852E18E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>
              <w:rPr>
                <w:rFonts w:ascii="Arial" w:eastAsia="Arial" w:hAnsi="Arial" w:cs="Arial"/>
                <w:color w:val="252526"/>
              </w:rPr>
              <w:t xml:space="preserve">10th </w:t>
            </w:r>
            <w:proofErr w:type="spellStart"/>
            <w:r>
              <w:rPr>
                <w:rFonts w:ascii="Arial" w:eastAsia="Arial" w:hAnsi="Arial" w:cs="Arial"/>
                <w:color w:val="252526"/>
              </w:rPr>
              <w:t>September</w:t>
            </w:r>
            <w:proofErr w:type="spellEnd"/>
            <w:r>
              <w:rPr>
                <w:rFonts w:ascii="Arial" w:eastAsia="Arial" w:hAnsi="Arial" w:cs="Arial"/>
                <w:color w:val="252526"/>
              </w:rPr>
              <w:t xml:space="preserve"> 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2021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at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12:00 PM CET</w:t>
            </w:r>
          </w:p>
        </w:tc>
      </w:tr>
      <w:tr w:rsidR="00CF0A52" w14:paraId="12593535" w14:textId="77777777" w:rsidTr="00CC30BC">
        <w:tc>
          <w:tcPr>
            <w:tcW w:w="4338" w:type="dxa"/>
          </w:tcPr>
          <w:p w14:paraId="2D76A5D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Evaluation 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Period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</w:t>
            </w:r>
          </w:p>
        </w:tc>
        <w:tc>
          <w:tcPr>
            <w:tcW w:w="4949" w:type="dxa"/>
          </w:tcPr>
          <w:p w14:paraId="3BC5123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Until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52526"/>
              </w:rPr>
              <w:t>15th</w:t>
            </w:r>
            <w:r>
              <w:rPr>
                <w:rFonts w:ascii="Arial" w:eastAsia="Arial" w:hAnsi="Arial" w:cs="Arial"/>
                <w:color w:val="252526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52526"/>
                <w:szCs w:val="22"/>
              </w:rPr>
              <w:t>October</w:t>
            </w:r>
            <w:proofErr w:type="spellEnd"/>
            <w:r>
              <w:rPr>
                <w:rFonts w:ascii="Arial" w:eastAsia="Arial" w:hAnsi="Arial" w:cs="Arial"/>
                <w:color w:val="252526"/>
                <w:szCs w:val="22"/>
              </w:rPr>
              <w:t xml:space="preserve"> 2021 </w:t>
            </w:r>
          </w:p>
        </w:tc>
      </w:tr>
      <w:tr w:rsidR="00CF0A52" w14:paraId="7FC6B38A" w14:textId="77777777" w:rsidTr="00CC30BC">
        <w:tc>
          <w:tcPr>
            <w:tcW w:w="4338" w:type="dxa"/>
          </w:tcPr>
          <w:p w14:paraId="035AE895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Signature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of Sub-</w:t>
            </w: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grant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Agreement </w:t>
            </w:r>
          </w:p>
        </w:tc>
        <w:tc>
          <w:tcPr>
            <w:tcW w:w="4949" w:type="dxa"/>
          </w:tcPr>
          <w:p w14:paraId="519943B1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proofErr w:type="spellStart"/>
            <w:r w:rsidRPr="008365A4">
              <w:t>Until</w:t>
            </w:r>
            <w:proofErr w:type="spellEnd"/>
            <w:r w:rsidRPr="008365A4">
              <w:t xml:space="preserve"> 11th </w:t>
            </w:r>
            <w:proofErr w:type="spellStart"/>
            <w:r w:rsidRPr="008365A4">
              <w:t>November</w:t>
            </w:r>
            <w:proofErr w:type="spellEnd"/>
            <w:r w:rsidRPr="008365A4">
              <w:t xml:space="preserve"> 2021 </w:t>
            </w:r>
          </w:p>
        </w:tc>
      </w:tr>
      <w:tr w:rsidR="00CF0A52" w14:paraId="1885A551" w14:textId="77777777" w:rsidTr="00CC30BC">
        <w:tc>
          <w:tcPr>
            <w:tcW w:w="4338" w:type="dxa"/>
          </w:tcPr>
          <w:p w14:paraId="04E2B7F6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1-Innovation </w:t>
            </w:r>
          </w:p>
        </w:tc>
        <w:tc>
          <w:tcPr>
            <w:tcW w:w="4949" w:type="dxa"/>
          </w:tcPr>
          <w:p w14:paraId="08B8118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 w:rsidRPr="008365A4">
              <w:t xml:space="preserve">From 14th </w:t>
            </w:r>
            <w:proofErr w:type="spellStart"/>
            <w:r w:rsidRPr="008365A4">
              <w:t>December</w:t>
            </w:r>
            <w:proofErr w:type="spellEnd"/>
            <w:r w:rsidRPr="008365A4">
              <w:t xml:space="preserve"> 2021 to 9th </w:t>
            </w:r>
            <w:proofErr w:type="spellStart"/>
            <w:r w:rsidRPr="008365A4">
              <w:t>September</w:t>
            </w:r>
            <w:proofErr w:type="spellEnd"/>
            <w:r w:rsidRPr="008365A4">
              <w:t xml:space="preserve"> 2022</w:t>
            </w:r>
          </w:p>
        </w:tc>
      </w:tr>
      <w:tr w:rsidR="00CF0A52" w14:paraId="6A19D215" w14:textId="77777777" w:rsidTr="00CC30BC">
        <w:tc>
          <w:tcPr>
            <w:tcW w:w="4338" w:type="dxa"/>
          </w:tcPr>
          <w:p w14:paraId="5A23C128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25252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52526"/>
                <w:szCs w:val="22"/>
              </w:rPr>
              <w:t>Phase</w:t>
            </w:r>
            <w:proofErr w:type="spellEnd"/>
            <w:r>
              <w:rPr>
                <w:rFonts w:ascii="Arial" w:eastAsia="Arial" w:hAnsi="Arial" w:cs="Arial"/>
                <w:b/>
                <w:color w:val="252526"/>
                <w:szCs w:val="22"/>
              </w:rPr>
              <w:t xml:space="preserve"> 2-Progress </w:t>
            </w:r>
          </w:p>
        </w:tc>
        <w:tc>
          <w:tcPr>
            <w:tcW w:w="4949" w:type="dxa"/>
          </w:tcPr>
          <w:p w14:paraId="28B6063B" w14:textId="77777777" w:rsidR="00CF0A52" w:rsidRDefault="00CF0A52" w:rsidP="00CC3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52526"/>
              </w:rPr>
            </w:pPr>
            <w:r w:rsidRPr="008365A4">
              <w:t xml:space="preserve">From 12th </w:t>
            </w:r>
            <w:proofErr w:type="spellStart"/>
            <w:r w:rsidRPr="008365A4">
              <w:t>September</w:t>
            </w:r>
            <w:proofErr w:type="spellEnd"/>
            <w:r w:rsidRPr="008365A4">
              <w:t xml:space="preserve"> 2022 to 10th March 2023</w:t>
            </w:r>
          </w:p>
        </w:tc>
      </w:tr>
    </w:tbl>
    <w:p w14:paraId="7B9D68DC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color w:val="252526"/>
        </w:rPr>
      </w:pPr>
    </w:p>
    <w:p w14:paraId="60CCBC14" w14:textId="77777777" w:rsidR="00CF0A52" w:rsidRDefault="00CF0A52" w:rsidP="00CF0A52">
      <w:pPr>
        <w:pStyle w:val="Ttulo1"/>
      </w:pPr>
      <w:bookmarkStart w:id="199" w:name="_heading=h.1rvwp1q" w:colFirst="0" w:colLast="0"/>
      <w:bookmarkStart w:id="200" w:name="_Toc75263244"/>
      <w:bookmarkEnd w:id="199"/>
      <w:r>
        <w:t>12. ANNEXES</w:t>
      </w:r>
      <w:bookmarkEnd w:id="200"/>
    </w:p>
    <w:p w14:paraId="2958245B" w14:textId="77777777" w:rsidR="00CF0A52" w:rsidRPr="008A7B3F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201" w:name="_heading=h.2r0uhxc" w:colFirst="0" w:colLast="0"/>
      <w:bookmarkStart w:id="202" w:name="_Toc59626499"/>
      <w:bookmarkStart w:id="203" w:name="_Toc61597736"/>
      <w:bookmarkStart w:id="204" w:name="_Toc61858806"/>
      <w:bookmarkStart w:id="205" w:name="_Toc61858868"/>
      <w:bookmarkStart w:id="206" w:name="_Toc61858932"/>
      <w:bookmarkStart w:id="207" w:name="_Toc73552394"/>
      <w:bookmarkStart w:id="208" w:name="_Toc74218647"/>
      <w:bookmarkStart w:id="209" w:name="_Toc74855746"/>
      <w:bookmarkStart w:id="210" w:name="_Toc75263179"/>
      <w:bookmarkStart w:id="211" w:name="_Toc75263245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35778FC6" w14:textId="77777777" w:rsidR="00CF0A52" w:rsidRPr="008A7B3F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212" w:name="_Toc59626500"/>
      <w:bookmarkStart w:id="213" w:name="_Toc61597737"/>
      <w:bookmarkStart w:id="214" w:name="_Toc61858807"/>
      <w:bookmarkStart w:id="215" w:name="_Toc61858869"/>
      <w:bookmarkStart w:id="216" w:name="_Toc61858933"/>
      <w:bookmarkStart w:id="217" w:name="_Toc73552395"/>
      <w:bookmarkStart w:id="218" w:name="_Toc74218648"/>
      <w:bookmarkStart w:id="219" w:name="_Toc74855747"/>
      <w:bookmarkStart w:id="220" w:name="_Toc75263180"/>
      <w:bookmarkStart w:id="221" w:name="_Toc75263246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46D37B2B" w14:textId="77777777" w:rsidR="00CF0A52" w:rsidRPr="008A7B3F" w:rsidRDefault="00CF0A52" w:rsidP="00CF0A52">
      <w:pPr>
        <w:pStyle w:val="PargrafodaLista"/>
        <w:numPr>
          <w:ilvl w:val="0"/>
          <w:numId w:val="16"/>
        </w:numPr>
        <w:spacing w:before="240" w:after="120"/>
        <w:ind w:right="431"/>
        <w:contextualSpacing w:val="0"/>
        <w:jc w:val="left"/>
        <w:outlineLvl w:val="1"/>
        <w:rPr>
          <w:rFonts w:asciiTheme="majorHAnsi" w:eastAsia="Saira" w:hAnsiTheme="majorHAnsi" w:cs="Times New Roman"/>
          <w:b/>
          <w:bCs w:val="0"/>
          <w:caps/>
          <w:vanish/>
          <w:color w:val="059D84"/>
          <w:kern w:val="2"/>
          <w:sz w:val="32"/>
          <w:szCs w:val="16"/>
        </w:rPr>
      </w:pPr>
      <w:bookmarkStart w:id="222" w:name="_Toc59626501"/>
      <w:bookmarkStart w:id="223" w:name="_Toc61597738"/>
      <w:bookmarkStart w:id="224" w:name="_Toc61858808"/>
      <w:bookmarkStart w:id="225" w:name="_Toc61858870"/>
      <w:bookmarkStart w:id="226" w:name="_Toc61858934"/>
      <w:bookmarkStart w:id="227" w:name="_Toc73552396"/>
      <w:bookmarkStart w:id="228" w:name="_Toc74218649"/>
      <w:bookmarkStart w:id="229" w:name="_Toc74855748"/>
      <w:bookmarkStart w:id="230" w:name="_Toc75263181"/>
      <w:bookmarkStart w:id="231" w:name="_Toc75263247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A28EB1A" w14:textId="77777777" w:rsidR="00CF0A52" w:rsidRDefault="00CF0A52" w:rsidP="00CF0A52">
      <w:pPr>
        <w:pStyle w:val="Ttulo2"/>
      </w:pPr>
      <w:r>
        <w:t xml:space="preserve"> </w:t>
      </w:r>
      <w:bookmarkStart w:id="232" w:name="_Toc75263248"/>
      <w:r>
        <w:t>Annex 3- Proposal Description template</w:t>
      </w:r>
      <w:bookmarkEnd w:id="232"/>
    </w:p>
    <w:p w14:paraId="4ED00D0D" w14:textId="77777777" w:rsidR="00CF0A52" w:rsidRPr="00FB4B4C" w:rsidRDefault="009F793A" w:rsidP="00CF0A52">
      <w:pPr>
        <w:rPr>
          <w:lang w:eastAsia="de-DE"/>
        </w:rPr>
      </w:pPr>
      <w:hyperlink r:id="rId33" w:history="1">
        <w:r w:rsidR="00CF0A52" w:rsidRPr="009F0362">
          <w:rPr>
            <w:rStyle w:val="Hyperlink"/>
            <w:lang w:eastAsia="de-DE"/>
          </w:rPr>
          <w:t>https://www.trublo.eu/wp-content/uploads/2021/06/Annex3_TRUBLO-Proposal-Description-Template.docx</w:t>
        </w:r>
      </w:hyperlink>
      <w:r w:rsidR="00CF0A52">
        <w:rPr>
          <w:lang w:eastAsia="de-DE"/>
        </w:rPr>
        <w:t xml:space="preserve">  </w:t>
      </w:r>
    </w:p>
    <w:p w14:paraId="1E9185F0" w14:textId="77777777" w:rsidR="00CF0A52" w:rsidRDefault="00CF0A52" w:rsidP="00CF0A52">
      <w:pPr>
        <w:pStyle w:val="Ttulo2"/>
      </w:pPr>
      <w:bookmarkStart w:id="233" w:name="_Toc75263249"/>
      <w:r>
        <w:t>Annex 3.1- TRUBLO Additional applicants template</w:t>
      </w:r>
      <w:bookmarkEnd w:id="233"/>
    </w:p>
    <w:p w14:paraId="4FCC1656" w14:textId="77777777" w:rsidR="00CF0A52" w:rsidRPr="00FB4B4C" w:rsidRDefault="009F793A" w:rsidP="00CF0A52">
      <w:pPr>
        <w:rPr>
          <w:lang w:eastAsia="de-DE"/>
        </w:rPr>
      </w:pPr>
      <w:hyperlink r:id="rId34" w:history="1">
        <w:r w:rsidR="00CF0A52" w:rsidRPr="009F0362">
          <w:rPr>
            <w:rStyle w:val="Hyperlink"/>
            <w:lang w:eastAsia="de-DE"/>
          </w:rPr>
          <w:t>https://www.trublo.eu/wp-content/uploads/2021/06/Annex3.1_Additional-Applicants-template-TRUBLO.docx</w:t>
        </w:r>
      </w:hyperlink>
      <w:r w:rsidR="00CF0A52">
        <w:rPr>
          <w:lang w:eastAsia="de-DE"/>
        </w:rPr>
        <w:t xml:space="preserve"> </w:t>
      </w:r>
    </w:p>
    <w:p w14:paraId="6381CC63" w14:textId="77777777" w:rsidR="00CF0A52" w:rsidRDefault="00CF0A52" w:rsidP="00CF0A52">
      <w:pPr>
        <w:pStyle w:val="Ttulo2"/>
      </w:pPr>
      <w:r>
        <w:t xml:space="preserve"> </w:t>
      </w:r>
      <w:bookmarkStart w:id="234" w:name="_Hlk74667335"/>
      <w:bookmarkStart w:id="235" w:name="_Toc75263250"/>
      <w:r w:rsidRPr="00137BA2">
        <w:t>Annex 3.2- Refining Research Challenges and Direction</w:t>
      </w:r>
      <w:bookmarkEnd w:id="235"/>
      <w:r w:rsidRPr="00137BA2">
        <w:t xml:space="preserve">  </w:t>
      </w:r>
      <w:bookmarkEnd w:id="234"/>
    </w:p>
    <w:p w14:paraId="058AE86E" w14:textId="77777777" w:rsidR="00CF0A52" w:rsidRPr="001641D5" w:rsidRDefault="009F793A" w:rsidP="00CF0A52">
      <w:pPr>
        <w:rPr>
          <w:lang w:eastAsia="de-DE"/>
        </w:rPr>
      </w:pPr>
      <w:hyperlink r:id="rId35" w:history="1">
        <w:r w:rsidR="00CF0A52" w:rsidRPr="009F0362">
          <w:rPr>
            <w:rStyle w:val="Hyperlink"/>
            <w:lang w:eastAsia="de-DE"/>
          </w:rPr>
          <w:t>https://www.trublo.eu/wp-content/uploads/2021/06/Annex3.2_Refining-Research-Challenges-and-Direction.pdf</w:t>
        </w:r>
      </w:hyperlink>
      <w:bookmarkEnd w:id="10"/>
    </w:p>
    <w:p w14:paraId="3D037E1B" w14:textId="77777777" w:rsidR="00CF0A52" w:rsidRDefault="00CF0A52" w:rsidP="00CF0A52">
      <w:pPr>
        <w:spacing w:before="0" w:after="0"/>
        <w:jc w:val="left"/>
      </w:pPr>
    </w:p>
    <w:p w14:paraId="4A09A9D9" w14:textId="77777777" w:rsidR="00CF0A52" w:rsidRDefault="00CF0A52" w:rsidP="00CF0A52">
      <w:pPr>
        <w:spacing w:before="0" w:after="0"/>
        <w:jc w:val="left"/>
      </w:pPr>
    </w:p>
    <w:p w14:paraId="6FC5D414" w14:textId="77777777" w:rsidR="00CF0A52" w:rsidRDefault="00CF0A52" w:rsidP="00CF0A52">
      <w:pPr>
        <w:spacing w:before="0" w:after="0"/>
        <w:jc w:val="left"/>
      </w:pPr>
    </w:p>
    <w:p w14:paraId="54D6A4C9" w14:textId="5CD17FE0" w:rsidR="00361119" w:rsidRPr="00CF0A52" w:rsidRDefault="00361119" w:rsidP="00CF0A52"/>
    <w:sectPr w:rsidR="00361119" w:rsidRPr="00CF0A52" w:rsidSect="00B219DA">
      <w:headerReference w:type="default" r:id="rId36"/>
      <w:footerReference w:type="default" r:id="rId37"/>
      <w:headerReference w:type="first" r:id="rId38"/>
      <w:footerReference w:type="first" r:id="rId39"/>
      <w:pgSz w:w="11907" w:h="16840" w:code="9"/>
      <w:pgMar w:top="1701" w:right="1418" w:bottom="1134" w:left="1418" w:header="562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75E8" w14:textId="77777777" w:rsidR="009F793A" w:rsidRDefault="009F793A" w:rsidP="00984B08">
      <w:r>
        <w:separator/>
      </w:r>
    </w:p>
    <w:p w14:paraId="5F823BD1" w14:textId="77777777" w:rsidR="009F793A" w:rsidRDefault="009F793A" w:rsidP="00984B08"/>
    <w:p w14:paraId="223DA88E" w14:textId="77777777" w:rsidR="009F793A" w:rsidRDefault="009F793A" w:rsidP="00984B08"/>
  </w:endnote>
  <w:endnote w:type="continuationSeparator" w:id="0">
    <w:p w14:paraId="424DE0A6" w14:textId="77777777" w:rsidR="009F793A" w:rsidRDefault="009F793A" w:rsidP="00984B08">
      <w:r>
        <w:continuationSeparator/>
      </w:r>
    </w:p>
    <w:p w14:paraId="40B006BD" w14:textId="77777777" w:rsidR="009F793A" w:rsidRDefault="009F793A" w:rsidP="00984B08"/>
    <w:p w14:paraId="3BFF509C" w14:textId="77777777" w:rsidR="009F793A" w:rsidRDefault="009F793A" w:rsidP="00984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4B4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ira">
    <w:panose1 w:val="020B0604020202020204"/>
    <w:charset w:val="00"/>
    <w:family w:val="auto"/>
    <w:pitch w:val="variable"/>
    <w:sig w:usb0="2000000F" w:usb1="00000000" w:usb2="000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NewCenturySchlbk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ppins">
    <w:altName w:val="Times New Roman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 Light">
    <w:altName w:val="Courier New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20B0604020202020204"/>
    <w:charset w:val="01"/>
    <w:family w:val="swiss"/>
    <w:pitch w:val="variable"/>
  </w:font>
  <w:font w:name="OpenSymbol">
    <w:altName w:val="Cambria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22DD" w14:textId="1C875BC4" w:rsidR="0059552E" w:rsidRPr="00D52BE2" w:rsidRDefault="0059552E" w:rsidP="00984B08">
    <w:pPr>
      <w:pStyle w:val="Bodytext-small"/>
      <w:tabs>
        <w:tab w:val="left" w:pos="3969"/>
      </w:tabs>
      <w:rPr>
        <w:szCs w:val="18"/>
      </w:rPr>
    </w:pPr>
    <w:r w:rsidRPr="00E937B6">
      <w:rPr>
        <w:rStyle w:val="LightPurple"/>
        <w:rFonts w:asciiTheme="majorHAnsi" w:hAnsiTheme="majorHAnsi" w:cstheme="majorHAnsi"/>
        <w:noProof/>
        <w:color w:val="059D84"/>
        <w:szCs w:val="16"/>
        <w:lang w:eastAsia="it-IT"/>
      </w:rPr>
      <w:drawing>
        <wp:anchor distT="0" distB="0" distL="114300" distR="114300" simplePos="0" relativeHeight="251643392" behindDoc="1" locked="0" layoutInCell="1" allowOverlap="1" wp14:anchorId="2751A405" wp14:editId="020E1815">
          <wp:simplePos x="0" y="0"/>
          <wp:positionH relativeFrom="column">
            <wp:posOffset>3961264</wp:posOffset>
          </wp:positionH>
          <wp:positionV relativeFrom="paragraph">
            <wp:posOffset>-5715</wp:posOffset>
          </wp:positionV>
          <wp:extent cx="1822500" cy="291600"/>
          <wp:effectExtent l="0" t="0" r="0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uropean_Commissio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25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7B6">
      <w:rPr>
        <w:rStyle w:val="LightPurple"/>
        <w:rFonts w:asciiTheme="majorHAnsi" w:hAnsiTheme="majorHAnsi" w:cstheme="majorHAnsi"/>
        <w:color w:val="059D84"/>
        <w:szCs w:val="16"/>
      </w:rPr>
      <w:t xml:space="preserve">© 2020-2023 </w:t>
    </w:r>
    <w:r>
      <w:rPr>
        <w:rStyle w:val="LightPurple"/>
        <w:rFonts w:asciiTheme="majorHAnsi" w:hAnsiTheme="majorHAnsi" w:cstheme="majorHAnsi"/>
        <w:color w:val="059D84"/>
        <w:szCs w:val="16"/>
      </w:rPr>
      <w:t>TRUBLO</w:t>
    </w:r>
    <w:r>
      <w:rPr>
        <w:szCs w:val="18"/>
      </w:rPr>
      <w:tab/>
    </w:r>
    <w:r w:rsidRPr="006C2A14">
      <w:t xml:space="preserve">Page </w:t>
    </w:r>
    <w:r w:rsidRPr="005B39E9">
      <w:rPr>
        <w:rStyle w:val="Nmerodelinha"/>
      </w:rPr>
      <w:fldChar w:fldCharType="begin"/>
    </w:r>
    <w:r w:rsidRPr="005B39E9">
      <w:rPr>
        <w:rStyle w:val="Nmerodelinha"/>
      </w:rPr>
      <w:instrText xml:space="preserve"> PAGE </w:instrText>
    </w:r>
    <w:r w:rsidRPr="005B39E9">
      <w:rPr>
        <w:rStyle w:val="Nmerodelinha"/>
      </w:rPr>
      <w:fldChar w:fldCharType="separate"/>
    </w:r>
    <w:r>
      <w:rPr>
        <w:rStyle w:val="Nmerodelinha"/>
        <w:noProof/>
      </w:rPr>
      <w:t>15</w:t>
    </w:r>
    <w:r w:rsidRPr="005B39E9">
      <w:rPr>
        <w:rStyle w:val="Nmerodelinha"/>
      </w:rPr>
      <w:fldChar w:fldCharType="end"/>
    </w:r>
    <w:r w:rsidRPr="006C2A14">
      <w:t xml:space="preserve"> of </w:t>
    </w:r>
    <w:r>
      <w:fldChar w:fldCharType="begin"/>
    </w:r>
    <w:r w:rsidRPr="006C2A14">
      <w:instrText xml:space="preserve"> NUMPAGES 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22E8" w14:textId="4CDF8E9A" w:rsidR="0059552E" w:rsidRPr="002B3F64" w:rsidRDefault="009F793A" w:rsidP="00041695">
    <w:pPr>
      <w:pStyle w:val="Bodytext-small"/>
      <w:jc w:val="center"/>
      <w:rPr>
        <w:rStyle w:val="Hyperlink"/>
        <w:rFonts w:asciiTheme="majorHAnsi" w:hAnsiTheme="majorHAnsi" w:cstheme="majorHAnsi"/>
        <w:lang w:val="it-CH" w:eastAsia="it-IT"/>
      </w:rPr>
    </w:pPr>
    <w:hyperlink r:id="rId1" w:history="1">
      <w:r w:rsidR="000436F5" w:rsidRPr="009F0362">
        <w:rPr>
          <w:rStyle w:val="Hyperlink"/>
          <w:rFonts w:asciiTheme="majorHAnsi" w:hAnsiTheme="majorHAnsi" w:cstheme="majorHAnsi"/>
        </w:rPr>
        <w:t>WWW.TRUBLO.EU</w:t>
      </w:r>
    </w:hyperlink>
    <w:r w:rsidR="000436F5">
      <w:rPr>
        <w:rFonts w:asciiTheme="majorHAnsi" w:hAnsiTheme="majorHAnsi" w:cs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13369" w14:textId="77777777" w:rsidR="009F793A" w:rsidRDefault="009F793A" w:rsidP="00984B08">
      <w:r>
        <w:separator/>
      </w:r>
    </w:p>
  </w:footnote>
  <w:footnote w:type="continuationSeparator" w:id="0">
    <w:p w14:paraId="1ECBF438" w14:textId="77777777" w:rsidR="009F793A" w:rsidRDefault="009F793A" w:rsidP="00984B08">
      <w:r>
        <w:continuationSeparator/>
      </w:r>
    </w:p>
    <w:p w14:paraId="1164C171" w14:textId="77777777" w:rsidR="009F793A" w:rsidRDefault="009F793A" w:rsidP="00984B08"/>
    <w:p w14:paraId="615DCF42" w14:textId="77777777" w:rsidR="009F793A" w:rsidRDefault="009F793A" w:rsidP="00984B08"/>
  </w:footnote>
  <w:footnote w:id="1">
    <w:p w14:paraId="0E14192C" w14:textId="77777777" w:rsidR="00CF0A52" w:rsidRPr="001641D5" w:rsidRDefault="00CF0A52" w:rsidP="00CF0A52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9F0362">
          <w:rPr>
            <w:rStyle w:val="Hyperlink"/>
            <w:rFonts w:cs="Arial"/>
          </w:rPr>
          <w:t>https://www.trublo.eu/wp-content/uploads/2021/06/Annex3.2_Refining-Research-Challenges-and-Direction.pdf</w:t>
        </w:r>
      </w:hyperlink>
      <w:r>
        <w:t xml:space="preserve"> </w:t>
      </w:r>
    </w:p>
  </w:footnote>
  <w:footnote w:id="2">
    <w:p w14:paraId="34166F86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252526"/>
        </w:rPr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252526"/>
          <w:szCs w:val="22"/>
        </w:rPr>
        <w:t xml:space="preserve"> </w:t>
      </w:r>
      <w:r>
        <w:rPr>
          <w:rFonts w:ascii="Poppins" w:eastAsia="Poppins" w:hAnsi="Poppins" w:cs="Poppins"/>
          <w:color w:val="252526"/>
          <w:sz w:val="16"/>
          <w:szCs w:val="16"/>
        </w:rPr>
        <w:t>Entities from Overseas Countries and Territories (OCT) are eligible for funding under the same conditions as entities from the Member States to which the OCT in question is linked</w:t>
      </w:r>
    </w:p>
  </w:footnote>
  <w:footnote w:id="3">
    <w:p w14:paraId="5BC1268B" w14:textId="77777777" w:rsidR="00CF0A52" w:rsidRDefault="00CF0A52" w:rsidP="00CF0A5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/>
          <w:color w:val="252526"/>
        </w:rPr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252526"/>
          <w:szCs w:val="22"/>
        </w:rPr>
        <w:t xml:space="preserve"> </w:t>
      </w:r>
      <w:r>
        <w:rPr>
          <w:rFonts w:ascii="Poppins" w:eastAsia="Poppins" w:hAnsi="Poppins" w:cs="Poppins"/>
          <w:sz w:val="16"/>
          <w:szCs w:val="16"/>
        </w:rPr>
        <w:t>h</w:t>
      </w:r>
      <w:r>
        <w:rPr>
          <w:rFonts w:ascii="Poppins" w:eastAsia="Poppins" w:hAnsi="Poppins" w:cs="Poppins"/>
          <w:color w:val="252526"/>
          <w:sz w:val="16"/>
          <w:szCs w:val="16"/>
        </w:rPr>
        <w:t>ttps://ec.europa.eu/research/participants/data/ref/h2020/grants_manual/hi/3cpart/h2020-hi-list-ac_en.pdf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E1614" w14:textId="6DB5CE5E" w:rsidR="0059552E" w:rsidRDefault="0059552E" w:rsidP="00FD216C">
    <w:pPr>
      <w:pStyle w:val="Cabealho"/>
      <w:rPr>
        <w:color w:val="059D84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99712" behindDoc="0" locked="0" layoutInCell="1" allowOverlap="1" wp14:anchorId="4627C195" wp14:editId="437D9D9D">
          <wp:simplePos x="0" y="0"/>
          <wp:positionH relativeFrom="margin">
            <wp:posOffset>4237990</wp:posOffset>
          </wp:positionH>
          <wp:positionV relativeFrom="paragraph">
            <wp:posOffset>78105</wp:posOffset>
          </wp:positionV>
          <wp:extent cx="1619885" cy="4635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96" b="28896"/>
                  <a:stretch/>
                </pic:blipFill>
                <pic:spPr bwMode="auto">
                  <a:xfrm>
                    <a:off x="0" y="0"/>
                    <a:ext cx="161988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4EB2E" w14:textId="047D3DFF" w:rsidR="0059552E" w:rsidRPr="00C52634" w:rsidRDefault="0059552E" w:rsidP="00FD216C">
    <w:pPr>
      <w:pStyle w:val="Cabealho"/>
      <w:rPr>
        <w:color w:val="059D84"/>
        <w:lang w:val="en-US"/>
      </w:rPr>
    </w:pPr>
    <w:r>
      <w:rPr>
        <w:color w:val="059D84"/>
        <w:lang w:val="en-US"/>
      </w:rPr>
      <w:t>Guide for Applicants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C85AD" w14:textId="6C037130" w:rsidR="0059552E" w:rsidRDefault="0059552E">
    <w:pPr>
      <w:pStyle w:val="Cabealho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C9F81F7" wp14:editId="24E0458F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41895" cy="2473960"/>
          <wp:effectExtent l="0" t="0" r="190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t="20837" b="20837"/>
                  <a:stretch/>
                </pic:blipFill>
                <pic:spPr bwMode="auto">
                  <a:xfrm>
                    <a:off x="0" y="0"/>
                    <a:ext cx="7541895" cy="247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54C34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2DA5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0000011"/>
    <w:multiLevelType w:val="singleLevel"/>
    <w:tmpl w:val="00000011"/>
    <w:name w:val="WW8Num4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hAnsi="TimesNewRoman"/>
      </w:rPr>
    </w:lvl>
  </w:abstractNum>
  <w:abstractNum w:abstractNumId="4" w15:restartNumberingAfterBreak="0">
    <w:nsid w:val="01084444"/>
    <w:multiLevelType w:val="multilevel"/>
    <w:tmpl w:val="46E41E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26C1B40"/>
    <w:multiLevelType w:val="hybridMultilevel"/>
    <w:tmpl w:val="385C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75EB"/>
    <w:multiLevelType w:val="hybridMultilevel"/>
    <w:tmpl w:val="AB742DA8"/>
    <w:lvl w:ilvl="0" w:tplc="023E7422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619C"/>
    <w:multiLevelType w:val="multilevel"/>
    <w:tmpl w:val="F7840D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D860C95"/>
    <w:multiLevelType w:val="multilevel"/>
    <w:tmpl w:val="159C45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hint="default"/>
        <w:color w:val="059D84"/>
        <w:sz w:val="28"/>
        <w:szCs w:val="9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1AB0844"/>
    <w:multiLevelType w:val="hybridMultilevel"/>
    <w:tmpl w:val="571A18AC"/>
    <w:lvl w:ilvl="0" w:tplc="D0A28FC0">
      <w:start w:val="1"/>
      <w:numFmt w:val="bullet"/>
      <w:pStyle w:val="Commarcadores4"/>
      <w:lvlText w:val=""/>
      <w:lvlJc w:val="left"/>
      <w:pPr>
        <w:ind w:left="2160" w:hanging="360"/>
      </w:pPr>
      <w:rPr>
        <w:rFonts w:ascii="Symbol" w:hAnsi="Symbol" w:hint="default"/>
        <w:color w:val="22AAA1" w:themeColor="accen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81923"/>
    <w:multiLevelType w:val="singleLevel"/>
    <w:tmpl w:val="637E399C"/>
    <w:lvl w:ilvl="0">
      <w:start w:val="1"/>
      <w:numFmt w:val="bullet"/>
      <w:pStyle w:val="table-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1" w15:restartNumberingAfterBreak="0">
    <w:nsid w:val="18D72C97"/>
    <w:multiLevelType w:val="multilevel"/>
    <w:tmpl w:val="D1809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2660B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617D55"/>
    <w:multiLevelType w:val="multilevel"/>
    <w:tmpl w:val="083C4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2E30FF"/>
    <w:multiLevelType w:val="multilevel"/>
    <w:tmpl w:val="B92C5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0D327D"/>
    <w:multiLevelType w:val="multilevel"/>
    <w:tmpl w:val="4C387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7134E3"/>
    <w:multiLevelType w:val="multilevel"/>
    <w:tmpl w:val="2DFEF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802DEC"/>
    <w:multiLevelType w:val="multilevel"/>
    <w:tmpl w:val="CBB0A7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6F6BF4"/>
    <w:multiLevelType w:val="multilevel"/>
    <w:tmpl w:val="6A0A6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75BC0"/>
    <w:multiLevelType w:val="hybridMultilevel"/>
    <w:tmpl w:val="BA8E5698"/>
    <w:lvl w:ilvl="0" w:tplc="E8AEFF10">
      <w:start w:val="1"/>
      <w:numFmt w:val="bullet"/>
      <w:pStyle w:val="Commarcadores2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color w:val="22AAA1" w:themeColor="accent2"/>
      </w:rPr>
    </w:lvl>
    <w:lvl w:ilvl="1" w:tplc="55725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C8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2F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23FF8"/>
    <w:multiLevelType w:val="multilevel"/>
    <w:tmpl w:val="770C6E82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6AD4E16"/>
    <w:multiLevelType w:val="multilevel"/>
    <w:tmpl w:val="D958A8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BAA29B2"/>
    <w:multiLevelType w:val="multilevel"/>
    <w:tmpl w:val="859E6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C21467"/>
    <w:multiLevelType w:val="multilevel"/>
    <w:tmpl w:val="EADA5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373610"/>
    <w:multiLevelType w:val="hybridMultilevel"/>
    <w:tmpl w:val="2F426BDC"/>
    <w:lvl w:ilvl="0" w:tplc="5100E518">
      <w:start w:val="1"/>
      <w:numFmt w:val="bullet"/>
      <w:pStyle w:val="Commarcadores"/>
      <w:lvlText w:val="Ü"/>
      <w:lvlJc w:val="left"/>
      <w:pPr>
        <w:ind w:left="397" w:hanging="397"/>
      </w:pPr>
      <w:rPr>
        <w:rFonts w:ascii="Wingdings" w:hAnsi="Wingdings" w:hint="default"/>
        <w:b/>
        <w:i w:val="0"/>
        <w:color w:val="059D8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42434"/>
    <w:multiLevelType w:val="multilevel"/>
    <w:tmpl w:val="53C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6C5E6B"/>
    <w:multiLevelType w:val="multilevel"/>
    <w:tmpl w:val="CE7640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B6B1DC2"/>
    <w:multiLevelType w:val="multilevel"/>
    <w:tmpl w:val="A2E80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B06914"/>
    <w:multiLevelType w:val="hybridMultilevel"/>
    <w:tmpl w:val="7284C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5D8E"/>
    <w:multiLevelType w:val="multilevel"/>
    <w:tmpl w:val="B372A3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394226"/>
    <w:multiLevelType w:val="hybridMultilevel"/>
    <w:tmpl w:val="03589B82"/>
    <w:lvl w:ilvl="0" w:tplc="5CFC91EE">
      <w:start w:val="1"/>
      <w:numFmt w:val="bullet"/>
      <w:pStyle w:val="Commarcadores3"/>
      <w:lvlText w:val=""/>
      <w:lvlJc w:val="left"/>
      <w:pPr>
        <w:ind w:left="1588" w:hanging="148"/>
      </w:pPr>
      <w:rPr>
        <w:rFonts w:ascii="Wingdings" w:hAnsi="Wingdings" w:hint="default"/>
        <w:color w:val="22AAA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2D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84485"/>
    <w:multiLevelType w:val="singleLevel"/>
    <w:tmpl w:val="F9889A42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9B69B9"/>
    <w:multiLevelType w:val="multilevel"/>
    <w:tmpl w:val="414680FA"/>
    <w:styleLink w:val="LFO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47E117E"/>
    <w:multiLevelType w:val="multilevel"/>
    <w:tmpl w:val="9EB061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001D9"/>
    <w:multiLevelType w:val="multilevel"/>
    <w:tmpl w:val="3CFAB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9B226C9"/>
    <w:multiLevelType w:val="multilevel"/>
    <w:tmpl w:val="3EFA7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AC84FFD"/>
    <w:multiLevelType w:val="multilevel"/>
    <w:tmpl w:val="B088EB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C9274B5"/>
    <w:multiLevelType w:val="multilevel"/>
    <w:tmpl w:val="08A02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2449A5"/>
    <w:multiLevelType w:val="multilevel"/>
    <w:tmpl w:val="ED822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81011C"/>
    <w:multiLevelType w:val="hybridMultilevel"/>
    <w:tmpl w:val="66C28E5E"/>
    <w:lvl w:ilvl="0" w:tplc="6A50F2A6">
      <w:start w:val="1"/>
      <w:numFmt w:val="lowerRoman"/>
      <w:pStyle w:val="Numerada3"/>
      <w:lvlText w:val="%1."/>
      <w:lvlJc w:val="right"/>
      <w:pPr>
        <w:ind w:left="1494" w:hanging="360"/>
      </w:pPr>
      <w:rPr>
        <w:rFonts w:hint="default"/>
        <w:color w:val="22AAA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2D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1731B"/>
    <w:multiLevelType w:val="hybridMultilevel"/>
    <w:tmpl w:val="5AB08584"/>
    <w:lvl w:ilvl="0" w:tplc="EC0E9876">
      <w:start w:val="1"/>
      <w:numFmt w:val="bullet"/>
      <w:pStyle w:val="Commarcadores5"/>
      <w:lvlText w:val=""/>
      <w:lvlJc w:val="left"/>
      <w:pPr>
        <w:ind w:left="3240" w:hanging="360"/>
      </w:pPr>
      <w:rPr>
        <w:rFonts w:ascii="Wingdings" w:hAnsi="Wingdings" w:hint="default"/>
        <w:color w:val="22AAA1" w:themeColor="accen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23AAC"/>
    <w:multiLevelType w:val="multilevel"/>
    <w:tmpl w:val="2E34E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059D8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0A35BA"/>
    <w:multiLevelType w:val="hybridMultilevel"/>
    <w:tmpl w:val="B7FCCA60"/>
    <w:lvl w:ilvl="0" w:tplc="D6FAB920">
      <w:start w:val="1"/>
      <w:numFmt w:val="lowerLetter"/>
      <w:pStyle w:val="Numerada2"/>
      <w:lvlText w:val="%1."/>
      <w:lvlJc w:val="left"/>
      <w:pPr>
        <w:ind w:left="927" w:hanging="360"/>
      </w:pPr>
      <w:rPr>
        <w:rFonts w:hint="default"/>
        <w:b/>
        <w:i w:val="0"/>
        <w:color w:val="22AAA1" w:themeColor="accent2"/>
      </w:rPr>
    </w:lvl>
    <w:lvl w:ilvl="1" w:tplc="55725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C8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2F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24487"/>
    <w:multiLevelType w:val="hybridMultilevel"/>
    <w:tmpl w:val="F9606FAC"/>
    <w:lvl w:ilvl="0" w:tplc="A3880A3C">
      <w:start w:val="1"/>
      <w:numFmt w:val="decimal"/>
      <w:pStyle w:val="Numerada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i w:val="0"/>
        <w:color w:val="059D8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A67A5"/>
    <w:multiLevelType w:val="multilevel"/>
    <w:tmpl w:val="085E6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19"/>
  </w:num>
  <w:num w:numId="5">
    <w:abstractNumId w:val="30"/>
  </w:num>
  <w:num w:numId="6">
    <w:abstractNumId w:val="12"/>
  </w:num>
  <w:num w:numId="7">
    <w:abstractNumId w:val="24"/>
  </w:num>
  <w:num w:numId="8">
    <w:abstractNumId w:val="40"/>
  </w:num>
  <w:num w:numId="9">
    <w:abstractNumId w:val="9"/>
  </w:num>
  <w:num w:numId="10">
    <w:abstractNumId w:val="32"/>
  </w:num>
  <w:num w:numId="11">
    <w:abstractNumId w:val="43"/>
  </w:num>
  <w:num w:numId="12">
    <w:abstractNumId w:val="0"/>
  </w:num>
  <w:num w:numId="13">
    <w:abstractNumId w:val="1"/>
  </w:num>
  <w:num w:numId="14">
    <w:abstractNumId w:val="42"/>
  </w:num>
  <w:num w:numId="15">
    <w:abstractNumId w:val="39"/>
  </w:num>
  <w:num w:numId="16">
    <w:abstractNumId w:val="8"/>
  </w:num>
  <w:num w:numId="17">
    <w:abstractNumId w:val="33"/>
  </w:num>
  <w:num w:numId="18">
    <w:abstractNumId w:val="35"/>
  </w:num>
  <w:num w:numId="19">
    <w:abstractNumId w:val="22"/>
  </w:num>
  <w:num w:numId="20">
    <w:abstractNumId w:val="36"/>
  </w:num>
  <w:num w:numId="21">
    <w:abstractNumId w:val="4"/>
  </w:num>
  <w:num w:numId="22">
    <w:abstractNumId w:val="44"/>
  </w:num>
  <w:num w:numId="23">
    <w:abstractNumId w:val="26"/>
  </w:num>
  <w:num w:numId="24">
    <w:abstractNumId w:val="25"/>
  </w:num>
  <w:num w:numId="25">
    <w:abstractNumId w:val="13"/>
  </w:num>
  <w:num w:numId="26">
    <w:abstractNumId w:val="27"/>
  </w:num>
  <w:num w:numId="27">
    <w:abstractNumId w:val="23"/>
  </w:num>
  <w:num w:numId="28">
    <w:abstractNumId w:val="29"/>
  </w:num>
  <w:num w:numId="29">
    <w:abstractNumId w:val="34"/>
  </w:num>
  <w:num w:numId="30">
    <w:abstractNumId w:val="14"/>
  </w:num>
  <w:num w:numId="31">
    <w:abstractNumId w:val="11"/>
  </w:num>
  <w:num w:numId="32">
    <w:abstractNumId w:val="18"/>
  </w:num>
  <w:num w:numId="33">
    <w:abstractNumId w:val="37"/>
  </w:num>
  <w:num w:numId="34">
    <w:abstractNumId w:val="21"/>
  </w:num>
  <w:num w:numId="35">
    <w:abstractNumId w:val="20"/>
  </w:num>
  <w:num w:numId="36">
    <w:abstractNumId w:val="38"/>
  </w:num>
  <w:num w:numId="37">
    <w:abstractNumId w:val="16"/>
  </w:num>
  <w:num w:numId="38">
    <w:abstractNumId w:val="17"/>
  </w:num>
  <w:num w:numId="39">
    <w:abstractNumId w:val="15"/>
  </w:num>
  <w:num w:numId="40">
    <w:abstractNumId w:val="41"/>
  </w:num>
  <w:num w:numId="41">
    <w:abstractNumId w:val="7"/>
  </w:num>
  <w:num w:numId="42">
    <w:abstractNumId w:val="5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34"/>
    <w:rsid w:val="00000DCD"/>
    <w:rsid w:val="0000105F"/>
    <w:rsid w:val="0000729A"/>
    <w:rsid w:val="00007B87"/>
    <w:rsid w:val="00011D62"/>
    <w:rsid w:val="00014A27"/>
    <w:rsid w:val="00017A53"/>
    <w:rsid w:val="000211A3"/>
    <w:rsid w:val="00023B3A"/>
    <w:rsid w:val="000246DA"/>
    <w:rsid w:val="00027D6C"/>
    <w:rsid w:val="000319E8"/>
    <w:rsid w:val="00041695"/>
    <w:rsid w:val="000436F5"/>
    <w:rsid w:val="000453DB"/>
    <w:rsid w:val="000464BD"/>
    <w:rsid w:val="00050C75"/>
    <w:rsid w:val="00052F70"/>
    <w:rsid w:val="00054A39"/>
    <w:rsid w:val="000552DD"/>
    <w:rsid w:val="00057B6B"/>
    <w:rsid w:val="00062B85"/>
    <w:rsid w:val="000659DC"/>
    <w:rsid w:val="00067839"/>
    <w:rsid w:val="00070B8F"/>
    <w:rsid w:val="00073968"/>
    <w:rsid w:val="00081804"/>
    <w:rsid w:val="00082389"/>
    <w:rsid w:val="000823F6"/>
    <w:rsid w:val="00083C1C"/>
    <w:rsid w:val="00087EE9"/>
    <w:rsid w:val="00091F9B"/>
    <w:rsid w:val="00092C60"/>
    <w:rsid w:val="000948CF"/>
    <w:rsid w:val="000970A1"/>
    <w:rsid w:val="00097BD1"/>
    <w:rsid w:val="000A22A5"/>
    <w:rsid w:val="000A4B70"/>
    <w:rsid w:val="000A5BBA"/>
    <w:rsid w:val="000A789C"/>
    <w:rsid w:val="000A7BC0"/>
    <w:rsid w:val="000B21FE"/>
    <w:rsid w:val="000B27A0"/>
    <w:rsid w:val="000B4319"/>
    <w:rsid w:val="000B7936"/>
    <w:rsid w:val="000C312A"/>
    <w:rsid w:val="000C55E9"/>
    <w:rsid w:val="000C58FD"/>
    <w:rsid w:val="000C6C09"/>
    <w:rsid w:val="000D2323"/>
    <w:rsid w:val="000D2464"/>
    <w:rsid w:val="000D392F"/>
    <w:rsid w:val="000E7C20"/>
    <w:rsid w:val="000F0946"/>
    <w:rsid w:val="00102632"/>
    <w:rsid w:val="001026BF"/>
    <w:rsid w:val="00106FFC"/>
    <w:rsid w:val="0010788E"/>
    <w:rsid w:val="00111B4F"/>
    <w:rsid w:val="001162E5"/>
    <w:rsid w:val="00117A4C"/>
    <w:rsid w:val="00122B08"/>
    <w:rsid w:val="00123DFA"/>
    <w:rsid w:val="00125716"/>
    <w:rsid w:val="00125FDB"/>
    <w:rsid w:val="001264D2"/>
    <w:rsid w:val="00127D09"/>
    <w:rsid w:val="001365F7"/>
    <w:rsid w:val="00137BA2"/>
    <w:rsid w:val="00142080"/>
    <w:rsid w:val="00144923"/>
    <w:rsid w:val="00144D9A"/>
    <w:rsid w:val="00145767"/>
    <w:rsid w:val="00146AF7"/>
    <w:rsid w:val="00154054"/>
    <w:rsid w:val="001625A4"/>
    <w:rsid w:val="001636D3"/>
    <w:rsid w:val="001641D5"/>
    <w:rsid w:val="00164AA6"/>
    <w:rsid w:val="00171F26"/>
    <w:rsid w:val="00173E2D"/>
    <w:rsid w:val="00173FF4"/>
    <w:rsid w:val="00174EEB"/>
    <w:rsid w:val="00176556"/>
    <w:rsid w:val="00182A90"/>
    <w:rsid w:val="00190003"/>
    <w:rsid w:val="00190B0D"/>
    <w:rsid w:val="0019120F"/>
    <w:rsid w:val="00194F59"/>
    <w:rsid w:val="00195F64"/>
    <w:rsid w:val="00196400"/>
    <w:rsid w:val="00196494"/>
    <w:rsid w:val="001A5036"/>
    <w:rsid w:val="001A7703"/>
    <w:rsid w:val="001B3268"/>
    <w:rsid w:val="001C367F"/>
    <w:rsid w:val="001C50ED"/>
    <w:rsid w:val="001C6EE7"/>
    <w:rsid w:val="001C78B4"/>
    <w:rsid w:val="001C796C"/>
    <w:rsid w:val="001D2A45"/>
    <w:rsid w:val="001D3368"/>
    <w:rsid w:val="001E4688"/>
    <w:rsid w:val="001E6DBA"/>
    <w:rsid w:val="001F0ED8"/>
    <w:rsid w:val="001F0FDD"/>
    <w:rsid w:val="001F238F"/>
    <w:rsid w:val="001F4A1D"/>
    <w:rsid w:val="001F4B8D"/>
    <w:rsid w:val="001F76BD"/>
    <w:rsid w:val="00201492"/>
    <w:rsid w:val="0020600D"/>
    <w:rsid w:val="0020750D"/>
    <w:rsid w:val="00211982"/>
    <w:rsid w:val="00221F5B"/>
    <w:rsid w:val="00222546"/>
    <w:rsid w:val="002240A9"/>
    <w:rsid w:val="00225385"/>
    <w:rsid w:val="00226B0D"/>
    <w:rsid w:val="00226C41"/>
    <w:rsid w:val="00226F95"/>
    <w:rsid w:val="00227455"/>
    <w:rsid w:val="002365BF"/>
    <w:rsid w:val="00243A03"/>
    <w:rsid w:val="0024753B"/>
    <w:rsid w:val="00247CD1"/>
    <w:rsid w:val="00247EBC"/>
    <w:rsid w:val="0025265A"/>
    <w:rsid w:val="00257485"/>
    <w:rsid w:val="002576DF"/>
    <w:rsid w:val="00261F79"/>
    <w:rsid w:val="00271F83"/>
    <w:rsid w:val="00273B22"/>
    <w:rsid w:val="002747BC"/>
    <w:rsid w:val="002747D9"/>
    <w:rsid w:val="00276526"/>
    <w:rsid w:val="00276747"/>
    <w:rsid w:val="002871DB"/>
    <w:rsid w:val="0028784F"/>
    <w:rsid w:val="002931FD"/>
    <w:rsid w:val="00293C1B"/>
    <w:rsid w:val="00293F65"/>
    <w:rsid w:val="00294BAD"/>
    <w:rsid w:val="00294CDB"/>
    <w:rsid w:val="00296C79"/>
    <w:rsid w:val="002A0974"/>
    <w:rsid w:val="002A1C45"/>
    <w:rsid w:val="002A3D79"/>
    <w:rsid w:val="002A5E23"/>
    <w:rsid w:val="002B3F64"/>
    <w:rsid w:val="002B4543"/>
    <w:rsid w:val="002B4D92"/>
    <w:rsid w:val="002C1442"/>
    <w:rsid w:val="002C2B2F"/>
    <w:rsid w:val="002D2460"/>
    <w:rsid w:val="002D28BB"/>
    <w:rsid w:val="002E1D83"/>
    <w:rsid w:val="002E7EA4"/>
    <w:rsid w:val="002F048B"/>
    <w:rsid w:val="002F4543"/>
    <w:rsid w:val="00304CD9"/>
    <w:rsid w:val="00304F21"/>
    <w:rsid w:val="003104AA"/>
    <w:rsid w:val="003105AB"/>
    <w:rsid w:val="003106FE"/>
    <w:rsid w:val="00310B1F"/>
    <w:rsid w:val="00310DE6"/>
    <w:rsid w:val="0031120E"/>
    <w:rsid w:val="0031229E"/>
    <w:rsid w:val="00312C90"/>
    <w:rsid w:val="00312E6F"/>
    <w:rsid w:val="00313F45"/>
    <w:rsid w:val="00313FC5"/>
    <w:rsid w:val="00320CFD"/>
    <w:rsid w:val="00321A15"/>
    <w:rsid w:val="00326614"/>
    <w:rsid w:val="00327041"/>
    <w:rsid w:val="003331FA"/>
    <w:rsid w:val="00333C76"/>
    <w:rsid w:val="00333D3D"/>
    <w:rsid w:val="00340DE2"/>
    <w:rsid w:val="0034177F"/>
    <w:rsid w:val="0034195A"/>
    <w:rsid w:val="00343AAC"/>
    <w:rsid w:val="003466E1"/>
    <w:rsid w:val="003466E8"/>
    <w:rsid w:val="00361119"/>
    <w:rsid w:val="003634AE"/>
    <w:rsid w:val="00363E7F"/>
    <w:rsid w:val="0037341F"/>
    <w:rsid w:val="00374073"/>
    <w:rsid w:val="0037622E"/>
    <w:rsid w:val="00376D4E"/>
    <w:rsid w:val="003818DE"/>
    <w:rsid w:val="003832DD"/>
    <w:rsid w:val="00387686"/>
    <w:rsid w:val="00393BEF"/>
    <w:rsid w:val="00393C5C"/>
    <w:rsid w:val="003A09DD"/>
    <w:rsid w:val="003A35DD"/>
    <w:rsid w:val="003A4647"/>
    <w:rsid w:val="003B4032"/>
    <w:rsid w:val="003C2778"/>
    <w:rsid w:val="003C5317"/>
    <w:rsid w:val="003C6087"/>
    <w:rsid w:val="003D266B"/>
    <w:rsid w:val="003D3588"/>
    <w:rsid w:val="003D7882"/>
    <w:rsid w:val="003E3A85"/>
    <w:rsid w:val="003E471F"/>
    <w:rsid w:val="003E4C14"/>
    <w:rsid w:val="003E6D53"/>
    <w:rsid w:val="003E79F9"/>
    <w:rsid w:val="003E7B8A"/>
    <w:rsid w:val="003F41BC"/>
    <w:rsid w:val="003F57B0"/>
    <w:rsid w:val="003F673A"/>
    <w:rsid w:val="00401BE9"/>
    <w:rsid w:val="00404D22"/>
    <w:rsid w:val="00407853"/>
    <w:rsid w:val="00407BC0"/>
    <w:rsid w:val="004106AF"/>
    <w:rsid w:val="00411C70"/>
    <w:rsid w:val="00412FAF"/>
    <w:rsid w:val="004162F0"/>
    <w:rsid w:val="00424D97"/>
    <w:rsid w:val="00432E05"/>
    <w:rsid w:val="004345B5"/>
    <w:rsid w:val="0043529D"/>
    <w:rsid w:val="00436781"/>
    <w:rsid w:val="004440DB"/>
    <w:rsid w:val="004535BC"/>
    <w:rsid w:val="00460EE4"/>
    <w:rsid w:val="0046262C"/>
    <w:rsid w:val="00466CC4"/>
    <w:rsid w:val="00473155"/>
    <w:rsid w:val="00476372"/>
    <w:rsid w:val="00481CC2"/>
    <w:rsid w:val="0048366C"/>
    <w:rsid w:val="00483705"/>
    <w:rsid w:val="00483A5F"/>
    <w:rsid w:val="00485612"/>
    <w:rsid w:val="004856A5"/>
    <w:rsid w:val="00487376"/>
    <w:rsid w:val="00490C9B"/>
    <w:rsid w:val="004913C0"/>
    <w:rsid w:val="004A39C9"/>
    <w:rsid w:val="004A60AD"/>
    <w:rsid w:val="004A7931"/>
    <w:rsid w:val="004B3658"/>
    <w:rsid w:val="004B3799"/>
    <w:rsid w:val="004B72EC"/>
    <w:rsid w:val="004B745F"/>
    <w:rsid w:val="004C00F1"/>
    <w:rsid w:val="004C1153"/>
    <w:rsid w:val="004C22C1"/>
    <w:rsid w:val="004D1F51"/>
    <w:rsid w:val="004D4447"/>
    <w:rsid w:val="004E04D1"/>
    <w:rsid w:val="004E360C"/>
    <w:rsid w:val="004E7F05"/>
    <w:rsid w:val="004F15D5"/>
    <w:rsid w:val="00504D2F"/>
    <w:rsid w:val="00506617"/>
    <w:rsid w:val="00506D51"/>
    <w:rsid w:val="00522BFA"/>
    <w:rsid w:val="00525194"/>
    <w:rsid w:val="005272E5"/>
    <w:rsid w:val="00533B11"/>
    <w:rsid w:val="00534644"/>
    <w:rsid w:val="00534B84"/>
    <w:rsid w:val="00536934"/>
    <w:rsid w:val="0054089C"/>
    <w:rsid w:val="00541403"/>
    <w:rsid w:val="005426DA"/>
    <w:rsid w:val="005430CC"/>
    <w:rsid w:val="00545A00"/>
    <w:rsid w:val="0054691F"/>
    <w:rsid w:val="00547474"/>
    <w:rsid w:val="00547A15"/>
    <w:rsid w:val="00550D52"/>
    <w:rsid w:val="0055457B"/>
    <w:rsid w:val="005562E5"/>
    <w:rsid w:val="0056029F"/>
    <w:rsid w:val="00567625"/>
    <w:rsid w:val="00570DE6"/>
    <w:rsid w:val="00574049"/>
    <w:rsid w:val="00577579"/>
    <w:rsid w:val="00580E0C"/>
    <w:rsid w:val="00582BD8"/>
    <w:rsid w:val="00591178"/>
    <w:rsid w:val="0059552E"/>
    <w:rsid w:val="005A3C26"/>
    <w:rsid w:val="005A4EA2"/>
    <w:rsid w:val="005B1487"/>
    <w:rsid w:val="005B1D5D"/>
    <w:rsid w:val="005B3404"/>
    <w:rsid w:val="005B39E9"/>
    <w:rsid w:val="005B7AFF"/>
    <w:rsid w:val="005C5D12"/>
    <w:rsid w:val="005D2FD3"/>
    <w:rsid w:val="005E191D"/>
    <w:rsid w:val="005E4938"/>
    <w:rsid w:val="005E6766"/>
    <w:rsid w:val="005F0046"/>
    <w:rsid w:val="005F7E82"/>
    <w:rsid w:val="00600352"/>
    <w:rsid w:val="006013A0"/>
    <w:rsid w:val="0060386E"/>
    <w:rsid w:val="006045DC"/>
    <w:rsid w:val="006067F2"/>
    <w:rsid w:val="006147A1"/>
    <w:rsid w:val="00626710"/>
    <w:rsid w:val="006267ED"/>
    <w:rsid w:val="00630BAC"/>
    <w:rsid w:val="00631B7C"/>
    <w:rsid w:val="0063285F"/>
    <w:rsid w:val="00635821"/>
    <w:rsid w:val="00635F75"/>
    <w:rsid w:val="00636178"/>
    <w:rsid w:val="0063669B"/>
    <w:rsid w:val="00643EF4"/>
    <w:rsid w:val="006447B8"/>
    <w:rsid w:val="006464DF"/>
    <w:rsid w:val="00653D72"/>
    <w:rsid w:val="00654216"/>
    <w:rsid w:val="00656B6B"/>
    <w:rsid w:val="00656DA0"/>
    <w:rsid w:val="00662B04"/>
    <w:rsid w:val="006638DA"/>
    <w:rsid w:val="00665A8D"/>
    <w:rsid w:val="00666125"/>
    <w:rsid w:val="006661B4"/>
    <w:rsid w:val="0066714A"/>
    <w:rsid w:val="0066733C"/>
    <w:rsid w:val="00670661"/>
    <w:rsid w:val="00672BB3"/>
    <w:rsid w:val="00673B81"/>
    <w:rsid w:val="00674161"/>
    <w:rsid w:val="00675F68"/>
    <w:rsid w:val="006813B5"/>
    <w:rsid w:val="00682BBC"/>
    <w:rsid w:val="00684014"/>
    <w:rsid w:val="006863FA"/>
    <w:rsid w:val="006873B3"/>
    <w:rsid w:val="00687D33"/>
    <w:rsid w:val="00695ACC"/>
    <w:rsid w:val="006A645E"/>
    <w:rsid w:val="006A6488"/>
    <w:rsid w:val="006C2A14"/>
    <w:rsid w:val="006C2EB0"/>
    <w:rsid w:val="006C3007"/>
    <w:rsid w:val="006D3FFB"/>
    <w:rsid w:val="006D5765"/>
    <w:rsid w:val="006E23E1"/>
    <w:rsid w:val="006F247D"/>
    <w:rsid w:val="006F2735"/>
    <w:rsid w:val="006F329D"/>
    <w:rsid w:val="006F69BF"/>
    <w:rsid w:val="00701B76"/>
    <w:rsid w:val="00702546"/>
    <w:rsid w:val="00704FB1"/>
    <w:rsid w:val="00712040"/>
    <w:rsid w:val="00713558"/>
    <w:rsid w:val="00713A5A"/>
    <w:rsid w:val="00715417"/>
    <w:rsid w:val="00716E65"/>
    <w:rsid w:val="00717094"/>
    <w:rsid w:val="00717A7A"/>
    <w:rsid w:val="00722BFF"/>
    <w:rsid w:val="00724036"/>
    <w:rsid w:val="00725686"/>
    <w:rsid w:val="007261BC"/>
    <w:rsid w:val="00730488"/>
    <w:rsid w:val="0073501B"/>
    <w:rsid w:val="00737A4B"/>
    <w:rsid w:val="00740C53"/>
    <w:rsid w:val="007419A8"/>
    <w:rsid w:val="00747BBD"/>
    <w:rsid w:val="007504E5"/>
    <w:rsid w:val="007514A9"/>
    <w:rsid w:val="00752871"/>
    <w:rsid w:val="00752C74"/>
    <w:rsid w:val="00754D26"/>
    <w:rsid w:val="007654F6"/>
    <w:rsid w:val="00772386"/>
    <w:rsid w:val="00773CE1"/>
    <w:rsid w:val="007740F9"/>
    <w:rsid w:val="007804E4"/>
    <w:rsid w:val="0079104A"/>
    <w:rsid w:val="007A00D9"/>
    <w:rsid w:val="007A1F95"/>
    <w:rsid w:val="007A2FA8"/>
    <w:rsid w:val="007A304B"/>
    <w:rsid w:val="007A3F09"/>
    <w:rsid w:val="007A4177"/>
    <w:rsid w:val="007A5741"/>
    <w:rsid w:val="007A603D"/>
    <w:rsid w:val="007A629B"/>
    <w:rsid w:val="007B16D6"/>
    <w:rsid w:val="007B2EA6"/>
    <w:rsid w:val="007B3FF1"/>
    <w:rsid w:val="007C0D20"/>
    <w:rsid w:val="007C50F6"/>
    <w:rsid w:val="007C549D"/>
    <w:rsid w:val="007C780D"/>
    <w:rsid w:val="007D1B69"/>
    <w:rsid w:val="007D1D11"/>
    <w:rsid w:val="007D4D0A"/>
    <w:rsid w:val="007D5639"/>
    <w:rsid w:val="007D601B"/>
    <w:rsid w:val="007D6629"/>
    <w:rsid w:val="007D7BA0"/>
    <w:rsid w:val="007E76DE"/>
    <w:rsid w:val="007F028D"/>
    <w:rsid w:val="007F0CAD"/>
    <w:rsid w:val="007F20B2"/>
    <w:rsid w:val="00801CA9"/>
    <w:rsid w:val="008020A4"/>
    <w:rsid w:val="008031FE"/>
    <w:rsid w:val="00804683"/>
    <w:rsid w:val="00805AE2"/>
    <w:rsid w:val="008106AE"/>
    <w:rsid w:val="0081148A"/>
    <w:rsid w:val="00813553"/>
    <w:rsid w:val="00814C80"/>
    <w:rsid w:val="0082370E"/>
    <w:rsid w:val="00827172"/>
    <w:rsid w:val="00842577"/>
    <w:rsid w:val="0084535A"/>
    <w:rsid w:val="00851609"/>
    <w:rsid w:val="00854DE4"/>
    <w:rsid w:val="00860313"/>
    <w:rsid w:val="00862F55"/>
    <w:rsid w:val="00871074"/>
    <w:rsid w:val="008712E1"/>
    <w:rsid w:val="008715D6"/>
    <w:rsid w:val="0087201D"/>
    <w:rsid w:val="008744EC"/>
    <w:rsid w:val="00874F88"/>
    <w:rsid w:val="00876E34"/>
    <w:rsid w:val="008874FA"/>
    <w:rsid w:val="00890043"/>
    <w:rsid w:val="00891A4E"/>
    <w:rsid w:val="00896A54"/>
    <w:rsid w:val="008A1362"/>
    <w:rsid w:val="008A7B3F"/>
    <w:rsid w:val="008B163F"/>
    <w:rsid w:val="008B47DB"/>
    <w:rsid w:val="008C4FD3"/>
    <w:rsid w:val="008D0336"/>
    <w:rsid w:val="008D3FDD"/>
    <w:rsid w:val="008E4883"/>
    <w:rsid w:val="008E586E"/>
    <w:rsid w:val="008E7027"/>
    <w:rsid w:val="008F0178"/>
    <w:rsid w:val="008F14B2"/>
    <w:rsid w:val="008F1B44"/>
    <w:rsid w:val="008F268F"/>
    <w:rsid w:val="008F2B14"/>
    <w:rsid w:val="008F4334"/>
    <w:rsid w:val="008F5096"/>
    <w:rsid w:val="008F5422"/>
    <w:rsid w:val="008F608D"/>
    <w:rsid w:val="009014C7"/>
    <w:rsid w:val="00914ECE"/>
    <w:rsid w:val="0091514F"/>
    <w:rsid w:val="00920BF9"/>
    <w:rsid w:val="00927DAB"/>
    <w:rsid w:val="009307A3"/>
    <w:rsid w:val="0093653A"/>
    <w:rsid w:val="009373A1"/>
    <w:rsid w:val="00943E18"/>
    <w:rsid w:val="00950990"/>
    <w:rsid w:val="00951841"/>
    <w:rsid w:val="0095383A"/>
    <w:rsid w:val="00956872"/>
    <w:rsid w:val="009615F4"/>
    <w:rsid w:val="00962ADE"/>
    <w:rsid w:val="009706F2"/>
    <w:rsid w:val="009707DA"/>
    <w:rsid w:val="009729E9"/>
    <w:rsid w:val="009765A8"/>
    <w:rsid w:val="0097744A"/>
    <w:rsid w:val="00980FB9"/>
    <w:rsid w:val="009812B4"/>
    <w:rsid w:val="00984B08"/>
    <w:rsid w:val="009861FF"/>
    <w:rsid w:val="00986F10"/>
    <w:rsid w:val="009A2630"/>
    <w:rsid w:val="009A46AA"/>
    <w:rsid w:val="009A7CAF"/>
    <w:rsid w:val="009B128F"/>
    <w:rsid w:val="009B49D2"/>
    <w:rsid w:val="009B532F"/>
    <w:rsid w:val="009C3D87"/>
    <w:rsid w:val="009C631E"/>
    <w:rsid w:val="009C702B"/>
    <w:rsid w:val="009C77B0"/>
    <w:rsid w:val="009C79F1"/>
    <w:rsid w:val="009D157A"/>
    <w:rsid w:val="009D3A46"/>
    <w:rsid w:val="009E078F"/>
    <w:rsid w:val="009E4667"/>
    <w:rsid w:val="009E7EF0"/>
    <w:rsid w:val="009F6A6B"/>
    <w:rsid w:val="009F793A"/>
    <w:rsid w:val="00A004BD"/>
    <w:rsid w:val="00A00E70"/>
    <w:rsid w:val="00A01EB3"/>
    <w:rsid w:val="00A03126"/>
    <w:rsid w:val="00A035EF"/>
    <w:rsid w:val="00A04CA3"/>
    <w:rsid w:val="00A0509F"/>
    <w:rsid w:val="00A05D21"/>
    <w:rsid w:val="00A1032D"/>
    <w:rsid w:val="00A10DE4"/>
    <w:rsid w:val="00A13865"/>
    <w:rsid w:val="00A1477B"/>
    <w:rsid w:val="00A16EA7"/>
    <w:rsid w:val="00A21401"/>
    <w:rsid w:val="00A22916"/>
    <w:rsid w:val="00A23540"/>
    <w:rsid w:val="00A26DAE"/>
    <w:rsid w:val="00A27A5E"/>
    <w:rsid w:val="00A3104C"/>
    <w:rsid w:val="00A334DE"/>
    <w:rsid w:val="00A335F4"/>
    <w:rsid w:val="00A33ED2"/>
    <w:rsid w:val="00A340B2"/>
    <w:rsid w:val="00A34C4A"/>
    <w:rsid w:val="00A3640E"/>
    <w:rsid w:val="00A37488"/>
    <w:rsid w:val="00A40DF7"/>
    <w:rsid w:val="00A46132"/>
    <w:rsid w:val="00A54AAE"/>
    <w:rsid w:val="00A56D47"/>
    <w:rsid w:val="00A6168F"/>
    <w:rsid w:val="00A63827"/>
    <w:rsid w:val="00A64A5A"/>
    <w:rsid w:val="00A65422"/>
    <w:rsid w:val="00A70B83"/>
    <w:rsid w:val="00A7117C"/>
    <w:rsid w:val="00A716B0"/>
    <w:rsid w:val="00A769DE"/>
    <w:rsid w:val="00A77AF0"/>
    <w:rsid w:val="00A80EB3"/>
    <w:rsid w:val="00A83A8E"/>
    <w:rsid w:val="00A83C71"/>
    <w:rsid w:val="00A9107B"/>
    <w:rsid w:val="00A91F54"/>
    <w:rsid w:val="00AA1807"/>
    <w:rsid w:val="00AA56F4"/>
    <w:rsid w:val="00AA7AB2"/>
    <w:rsid w:val="00AB008C"/>
    <w:rsid w:val="00AB48EE"/>
    <w:rsid w:val="00AC0FBA"/>
    <w:rsid w:val="00AC3D19"/>
    <w:rsid w:val="00AC7CB2"/>
    <w:rsid w:val="00AD4ECE"/>
    <w:rsid w:val="00AD575C"/>
    <w:rsid w:val="00AE3F21"/>
    <w:rsid w:val="00AE4ECF"/>
    <w:rsid w:val="00AE51A9"/>
    <w:rsid w:val="00AE5E92"/>
    <w:rsid w:val="00AE6B43"/>
    <w:rsid w:val="00AF154D"/>
    <w:rsid w:val="00AF2985"/>
    <w:rsid w:val="00AF2F18"/>
    <w:rsid w:val="00AF523D"/>
    <w:rsid w:val="00AF5FFA"/>
    <w:rsid w:val="00B035E4"/>
    <w:rsid w:val="00B03CBE"/>
    <w:rsid w:val="00B05CEB"/>
    <w:rsid w:val="00B07103"/>
    <w:rsid w:val="00B10D47"/>
    <w:rsid w:val="00B16703"/>
    <w:rsid w:val="00B21682"/>
    <w:rsid w:val="00B219DA"/>
    <w:rsid w:val="00B23A7B"/>
    <w:rsid w:val="00B23DFC"/>
    <w:rsid w:val="00B2448A"/>
    <w:rsid w:val="00B26B91"/>
    <w:rsid w:val="00B27007"/>
    <w:rsid w:val="00B27605"/>
    <w:rsid w:val="00B30B2B"/>
    <w:rsid w:val="00B30CB9"/>
    <w:rsid w:val="00B319B4"/>
    <w:rsid w:val="00B35D2A"/>
    <w:rsid w:val="00B425E9"/>
    <w:rsid w:val="00B46A77"/>
    <w:rsid w:val="00B510D1"/>
    <w:rsid w:val="00B515B1"/>
    <w:rsid w:val="00B540A7"/>
    <w:rsid w:val="00B62FFD"/>
    <w:rsid w:val="00B63995"/>
    <w:rsid w:val="00B66FAA"/>
    <w:rsid w:val="00B67B87"/>
    <w:rsid w:val="00B72D76"/>
    <w:rsid w:val="00B735A9"/>
    <w:rsid w:val="00B74390"/>
    <w:rsid w:val="00B75620"/>
    <w:rsid w:val="00B759D5"/>
    <w:rsid w:val="00B80353"/>
    <w:rsid w:val="00B85B42"/>
    <w:rsid w:val="00B8744B"/>
    <w:rsid w:val="00B878AD"/>
    <w:rsid w:val="00B908B7"/>
    <w:rsid w:val="00B91B2C"/>
    <w:rsid w:val="00B92105"/>
    <w:rsid w:val="00B9249F"/>
    <w:rsid w:val="00B93137"/>
    <w:rsid w:val="00B95CAA"/>
    <w:rsid w:val="00B96510"/>
    <w:rsid w:val="00BA0A0A"/>
    <w:rsid w:val="00BA38F3"/>
    <w:rsid w:val="00BA481B"/>
    <w:rsid w:val="00BA5F8B"/>
    <w:rsid w:val="00BB1AD1"/>
    <w:rsid w:val="00BB2BF2"/>
    <w:rsid w:val="00BB3B20"/>
    <w:rsid w:val="00BB6967"/>
    <w:rsid w:val="00BC1C2B"/>
    <w:rsid w:val="00BC7943"/>
    <w:rsid w:val="00BD166C"/>
    <w:rsid w:val="00BD2E10"/>
    <w:rsid w:val="00BD2FBC"/>
    <w:rsid w:val="00BE267B"/>
    <w:rsid w:val="00BE675E"/>
    <w:rsid w:val="00BE6B6C"/>
    <w:rsid w:val="00BF0DA4"/>
    <w:rsid w:val="00BF4905"/>
    <w:rsid w:val="00BF5958"/>
    <w:rsid w:val="00BF5BE3"/>
    <w:rsid w:val="00BF5F0F"/>
    <w:rsid w:val="00C00920"/>
    <w:rsid w:val="00C02669"/>
    <w:rsid w:val="00C03738"/>
    <w:rsid w:val="00C03F7F"/>
    <w:rsid w:val="00C05AA9"/>
    <w:rsid w:val="00C072C4"/>
    <w:rsid w:val="00C12C0C"/>
    <w:rsid w:val="00C23946"/>
    <w:rsid w:val="00C23A3D"/>
    <w:rsid w:val="00C253FC"/>
    <w:rsid w:val="00C27C8E"/>
    <w:rsid w:val="00C33B14"/>
    <w:rsid w:val="00C358B8"/>
    <w:rsid w:val="00C365BD"/>
    <w:rsid w:val="00C40F93"/>
    <w:rsid w:val="00C43D46"/>
    <w:rsid w:val="00C46D91"/>
    <w:rsid w:val="00C506DA"/>
    <w:rsid w:val="00C52634"/>
    <w:rsid w:val="00C53DA2"/>
    <w:rsid w:val="00C55ECE"/>
    <w:rsid w:val="00C60054"/>
    <w:rsid w:val="00C6412C"/>
    <w:rsid w:val="00C6488B"/>
    <w:rsid w:val="00C708EB"/>
    <w:rsid w:val="00C741CB"/>
    <w:rsid w:val="00C74377"/>
    <w:rsid w:val="00C76DD8"/>
    <w:rsid w:val="00C7704B"/>
    <w:rsid w:val="00C77888"/>
    <w:rsid w:val="00C80B98"/>
    <w:rsid w:val="00C83CF0"/>
    <w:rsid w:val="00C84CF8"/>
    <w:rsid w:val="00C90BE2"/>
    <w:rsid w:val="00C9603C"/>
    <w:rsid w:val="00C965B8"/>
    <w:rsid w:val="00C96D95"/>
    <w:rsid w:val="00C97672"/>
    <w:rsid w:val="00CA1863"/>
    <w:rsid w:val="00CA7BDB"/>
    <w:rsid w:val="00CC5C9D"/>
    <w:rsid w:val="00CC6A85"/>
    <w:rsid w:val="00CD1FDA"/>
    <w:rsid w:val="00CD2447"/>
    <w:rsid w:val="00CD260A"/>
    <w:rsid w:val="00CD33FC"/>
    <w:rsid w:val="00CE138D"/>
    <w:rsid w:val="00CE1EB6"/>
    <w:rsid w:val="00CE5095"/>
    <w:rsid w:val="00CE5A84"/>
    <w:rsid w:val="00CF0A52"/>
    <w:rsid w:val="00CF4500"/>
    <w:rsid w:val="00CF4D9D"/>
    <w:rsid w:val="00D05DA7"/>
    <w:rsid w:val="00D068A6"/>
    <w:rsid w:val="00D07747"/>
    <w:rsid w:val="00D17F6C"/>
    <w:rsid w:val="00D21817"/>
    <w:rsid w:val="00D22802"/>
    <w:rsid w:val="00D234B4"/>
    <w:rsid w:val="00D24DBD"/>
    <w:rsid w:val="00D25454"/>
    <w:rsid w:val="00D26628"/>
    <w:rsid w:val="00D32C10"/>
    <w:rsid w:val="00D32E43"/>
    <w:rsid w:val="00D35580"/>
    <w:rsid w:val="00D40686"/>
    <w:rsid w:val="00D42E9D"/>
    <w:rsid w:val="00D4304F"/>
    <w:rsid w:val="00D45D7E"/>
    <w:rsid w:val="00D50D3E"/>
    <w:rsid w:val="00D5158E"/>
    <w:rsid w:val="00D51921"/>
    <w:rsid w:val="00D52BE2"/>
    <w:rsid w:val="00D553E2"/>
    <w:rsid w:val="00D55E36"/>
    <w:rsid w:val="00D5638A"/>
    <w:rsid w:val="00D574A4"/>
    <w:rsid w:val="00D6054E"/>
    <w:rsid w:val="00D631D7"/>
    <w:rsid w:val="00D6328A"/>
    <w:rsid w:val="00D6377B"/>
    <w:rsid w:val="00D757C3"/>
    <w:rsid w:val="00D76847"/>
    <w:rsid w:val="00D77A75"/>
    <w:rsid w:val="00D806E9"/>
    <w:rsid w:val="00D83878"/>
    <w:rsid w:val="00D86E2B"/>
    <w:rsid w:val="00D87233"/>
    <w:rsid w:val="00D87EDB"/>
    <w:rsid w:val="00D931BF"/>
    <w:rsid w:val="00D96101"/>
    <w:rsid w:val="00DB3573"/>
    <w:rsid w:val="00DB37CD"/>
    <w:rsid w:val="00DB5D96"/>
    <w:rsid w:val="00DB6E54"/>
    <w:rsid w:val="00DD3AFE"/>
    <w:rsid w:val="00DD5A59"/>
    <w:rsid w:val="00DE3109"/>
    <w:rsid w:val="00DE36B5"/>
    <w:rsid w:val="00DE5BFF"/>
    <w:rsid w:val="00DE6387"/>
    <w:rsid w:val="00DF570C"/>
    <w:rsid w:val="00E05961"/>
    <w:rsid w:val="00E068C3"/>
    <w:rsid w:val="00E06F90"/>
    <w:rsid w:val="00E108E6"/>
    <w:rsid w:val="00E11E3A"/>
    <w:rsid w:val="00E11EB5"/>
    <w:rsid w:val="00E12097"/>
    <w:rsid w:val="00E14F4D"/>
    <w:rsid w:val="00E17DCA"/>
    <w:rsid w:val="00E21947"/>
    <w:rsid w:val="00E2625E"/>
    <w:rsid w:val="00E26996"/>
    <w:rsid w:val="00E306BB"/>
    <w:rsid w:val="00E3295F"/>
    <w:rsid w:val="00E37C0E"/>
    <w:rsid w:val="00E40A0A"/>
    <w:rsid w:val="00E43011"/>
    <w:rsid w:val="00E4630B"/>
    <w:rsid w:val="00E473C8"/>
    <w:rsid w:val="00E565C8"/>
    <w:rsid w:val="00E5701E"/>
    <w:rsid w:val="00E604A8"/>
    <w:rsid w:val="00E61EA2"/>
    <w:rsid w:val="00E72E19"/>
    <w:rsid w:val="00E812E8"/>
    <w:rsid w:val="00E8353A"/>
    <w:rsid w:val="00E84579"/>
    <w:rsid w:val="00E90A14"/>
    <w:rsid w:val="00E9162C"/>
    <w:rsid w:val="00E937B6"/>
    <w:rsid w:val="00E95A41"/>
    <w:rsid w:val="00E97ED2"/>
    <w:rsid w:val="00EA0B0C"/>
    <w:rsid w:val="00EA33C1"/>
    <w:rsid w:val="00EA3EE2"/>
    <w:rsid w:val="00EB10AE"/>
    <w:rsid w:val="00EB145E"/>
    <w:rsid w:val="00EB1882"/>
    <w:rsid w:val="00EB4718"/>
    <w:rsid w:val="00EB4DAE"/>
    <w:rsid w:val="00EC1910"/>
    <w:rsid w:val="00EC2120"/>
    <w:rsid w:val="00EC6A50"/>
    <w:rsid w:val="00ED04AD"/>
    <w:rsid w:val="00ED25ED"/>
    <w:rsid w:val="00ED5735"/>
    <w:rsid w:val="00ED6D26"/>
    <w:rsid w:val="00ED74B3"/>
    <w:rsid w:val="00EE0444"/>
    <w:rsid w:val="00EE3F83"/>
    <w:rsid w:val="00EE5CA0"/>
    <w:rsid w:val="00EF2D6A"/>
    <w:rsid w:val="00EF5723"/>
    <w:rsid w:val="00F01891"/>
    <w:rsid w:val="00F037A1"/>
    <w:rsid w:val="00F05568"/>
    <w:rsid w:val="00F0746C"/>
    <w:rsid w:val="00F20950"/>
    <w:rsid w:val="00F2297A"/>
    <w:rsid w:val="00F235FB"/>
    <w:rsid w:val="00F24264"/>
    <w:rsid w:val="00F24F4B"/>
    <w:rsid w:val="00F324C6"/>
    <w:rsid w:val="00F33BD2"/>
    <w:rsid w:val="00F34B81"/>
    <w:rsid w:val="00F354FE"/>
    <w:rsid w:val="00F363C0"/>
    <w:rsid w:val="00F3689A"/>
    <w:rsid w:val="00F42AA8"/>
    <w:rsid w:val="00F43991"/>
    <w:rsid w:val="00F466D7"/>
    <w:rsid w:val="00F51292"/>
    <w:rsid w:val="00F531D5"/>
    <w:rsid w:val="00F56BF7"/>
    <w:rsid w:val="00F656F8"/>
    <w:rsid w:val="00F67B09"/>
    <w:rsid w:val="00F731D8"/>
    <w:rsid w:val="00F74C06"/>
    <w:rsid w:val="00F818CA"/>
    <w:rsid w:val="00F822AF"/>
    <w:rsid w:val="00F83525"/>
    <w:rsid w:val="00F839B2"/>
    <w:rsid w:val="00F90523"/>
    <w:rsid w:val="00F9070E"/>
    <w:rsid w:val="00F907BC"/>
    <w:rsid w:val="00F913D7"/>
    <w:rsid w:val="00F9254A"/>
    <w:rsid w:val="00F92B1A"/>
    <w:rsid w:val="00F94CB2"/>
    <w:rsid w:val="00FA0EB7"/>
    <w:rsid w:val="00FA23EC"/>
    <w:rsid w:val="00FA5296"/>
    <w:rsid w:val="00FA6EC4"/>
    <w:rsid w:val="00FA7698"/>
    <w:rsid w:val="00FB4897"/>
    <w:rsid w:val="00FB4B4C"/>
    <w:rsid w:val="00FB54F4"/>
    <w:rsid w:val="00FC228C"/>
    <w:rsid w:val="00FC3CE0"/>
    <w:rsid w:val="00FC4D4D"/>
    <w:rsid w:val="00FC667A"/>
    <w:rsid w:val="00FD0FA6"/>
    <w:rsid w:val="00FD13DD"/>
    <w:rsid w:val="00FD216C"/>
    <w:rsid w:val="00FD5612"/>
    <w:rsid w:val="00FD5C7D"/>
    <w:rsid w:val="00FD79C4"/>
    <w:rsid w:val="00FE1D59"/>
    <w:rsid w:val="00FE22BD"/>
    <w:rsid w:val="00FE3EEC"/>
    <w:rsid w:val="00FE6B21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2F1A8"/>
  <w14:defaultImageDpi w14:val="300"/>
  <w15:docId w15:val="{131C8EDE-E70C-474E-BC1A-A2FB794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Bullet 2" w:qFormat="1"/>
    <w:lsdException w:name="List Bullet 3" w:qFormat="1"/>
    <w:lsdException w:name="List Number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F0FDD"/>
    <w:pPr>
      <w:spacing w:before="120" w:after="240"/>
      <w:jc w:val="both"/>
    </w:pPr>
    <w:rPr>
      <w:rFonts w:asciiTheme="minorHAnsi" w:hAnsiTheme="minorHAnsi"/>
      <w:color w:val="252525" w:themeColor="accent6" w:themeShade="80"/>
      <w:sz w:val="22"/>
      <w:lang w:val="it-IT" w:eastAsia="en-GB"/>
    </w:rPr>
  </w:style>
  <w:style w:type="paragraph" w:styleId="Ttulo1">
    <w:name w:val="heading 1"/>
    <w:aliases w:val="H1 - num"/>
    <w:basedOn w:val="Ttulo"/>
    <w:next w:val="Normal"/>
    <w:link w:val="Ttulo1Char"/>
    <w:qFormat/>
    <w:rsid w:val="002931FD"/>
    <w:pPr>
      <w:pageBreakBefore w:val="0"/>
      <w:widowControl/>
      <w:pBdr>
        <w:bottom w:val="single" w:sz="24" w:space="0" w:color="808C96" w:themeColor="text2"/>
        <w:between w:val="single" w:sz="2" w:space="1" w:color="auto"/>
      </w:pBdr>
      <w:tabs>
        <w:tab w:val="left" w:pos="454"/>
      </w:tabs>
      <w:jc w:val="both"/>
      <w:outlineLvl w:val="0"/>
    </w:pPr>
    <w:rPr>
      <w:rFonts w:cs="Times New Roman"/>
      <w:bCs w:val="0"/>
      <w:iCs w:val="0"/>
      <w:szCs w:val="20"/>
    </w:rPr>
  </w:style>
  <w:style w:type="paragraph" w:styleId="Ttulo2">
    <w:name w:val="heading 2"/>
    <w:aliases w:val="H2 - num"/>
    <w:basedOn w:val="Normal"/>
    <w:next w:val="Normal"/>
    <w:link w:val="Ttulo2Char"/>
    <w:uiPriority w:val="9"/>
    <w:qFormat/>
    <w:rsid w:val="00747BBD"/>
    <w:pPr>
      <w:numPr>
        <w:ilvl w:val="1"/>
        <w:numId w:val="16"/>
      </w:numPr>
      <w:spacing w:before="240" w:after="120"/>
      <w:ind w:right="431"/>
      <w:jc w:val="left"/>
      <w:outlineLvl w:val="1"/>
    </w:pPr>
    <w:rPr>
      <w:rFonts w:asciiTheme="majorHAnsi" w:eastAsia="Saira" w:hAnsiTheme="majorHAnsi"/>
      <w:b/>
      <w:iCs/>
      <w:caps/>
      <w:color w:val="059D84"/>
      <w:kern w:val="2"/>
      <w:sz w:val="32"/>
      <w:szCs w:val="16"/>
      <w:lang w:val="en-GB" w:eastAsia="de-DE"/>
    </w:rPr>
  </w:style>
  <w:style w:type="paragraph" w:styleId="Ttulo3">
    <w:name w:val="heading 3"/>
    <w:aliases w:val="H3 - num"/>
    <w:basedOn w:val="Ttulo2"/>
    <w:next w:val="Normal"/>
    <w:qFormat/>
    <w:rsid w:val="00432E05"/>
    <w:pPr>
      <w:numPr>
        <w:ilvl w:val="2"/>
      </w:numPr>
      <w:pBdr>
        <w:bottom w:val="single" w:sz="12" w:space="1" w:color="22AAA1" w:themeColor="accent2"/>
      </w:pBdr>
      <w:spacing w:before="280" w:after="180"/>
      <w:outlineLvl w:val="2"/>
    </w:pPr>
    <w:rPr>
      <w:sz w:val="24"/>
      <w:szCs w:val="72"/>
    </w:rPr>
  </w:style>
  <w:style w:type="paragraph" w:styleId="Ttulo4">
    <w:name w:val="heading 4"/>
    <w:aliases w:val="H4 - num"/>
    <w:basedOn w:val="Ttulo3"/>
    <w:next w:val="Normal"/>
    <w:qFormat/>
    <w:rsid w:val="002931FD"/>
    <w:pPr>
      <w:numPr>
        <w:ilvl w:val="3"/>
      </w:numPr>
      <w:pBdr>
        <w:bottom w:val="none" w:sz="0" w:space="0" w:color="auto"/>
      </w:pBdr>
      <w:ind w:left="0" w:firstLine="0"/>
      <w:outlineLvl w:val="3"/>
    </w:pPr>
    <w:rPr>
      <w:caps w:val="0"/>
      <w:color w:val="84CAE7" w:themeColor="accent4"/>
      <w:sz w:val="21"/>
    </w:rPr>
  </w:style>
  <w:style w:type="paragraph" w:styleId="Ttulo5">
    <w:name w:val="heading 5"/>
    <w:basedOn w:val="Ttulo4"/>
    <w:next w:val="Normal"/>
    <w:qFormat/>
    <w:rsid w:val="0019120F"/>
    <w:pPr>
      <w:numPr>
        <w:ilvl w:val="4"/>
      </w:numPr>
      <w:ind w:left="862" w:hanging="862"/>
      <w:outlineLvl w:val="4"/>
    </w:pPr>
  </w:style>
  <w:style w:type="paragraph" w:styleId="Ttulo6">
    <w:name w:val="heading 6"/>
    <w:basedOn w:val="Ttulo5"/>
    <w:next w:val="Normal"/>
    <w:qFormat/>
    <w:rsid w:val="0019120F"/>
    <w:pPr>
      <w:numPr>
        <w:ilvl w:val="5"/>
      </w:numPr>
      <w:ind w:left="862" w:hanging="862"/>
      <w:outlineLvl w:val="5"/>
    </w:pPr>
    <w:rPr>
      <w:i/>
      <w:sz w:val="20"/>
    </w:rPr>
  </w:style>
  <w:style w:type="paragraph" w:styleId="Ttulo7">
    <w:name w:val="heading 7"/>
    <w:basedOn w:val="Ttulo6"/>
    <w:next w:val="Normal"/>
    <w:qFormat/>
    <w:rsid w:val="0019120F"/>
    <w:pPr>
      <w:numPr>
        <w:ilvl w:val="6"/>
      </w:numPr>
      <w:ind w:left="862" w:hanging="862"/>
      <w:outlineLvl w:val="6"/>
    </w:pPr>
  </w:style>
  <w:style w:type="paragraph" w:styleId="Ttulo8">
    <w:name w:val="heading 8"/>
    <w:basedOn w:val="Ttulo7"/>
    <w:next w:val="Normal"/>
    <w:qFormat/>
    <w:rsid w:val="0019120F"/>
    <w:pPr>
      <w:numPr>
        <w:ilvl w:val="7"/>
      </w:numPr>
      <w:ind w:left="862" w:hanging="862"/>
      <w:outlineLvl w:val="7"/>
    </w:pPr>
    <w:rPr>
      <w:sz w:val="18"/>
    </w:rPr>
  </w:style>
  <w:style w:type="paragraph" w:styleId="Ttulo9">
    <w:name w:val="heading 9"/>
    <w:basedOn w:val="Ttulo8"/>
    <w:next w:val="Normal"/>
    <w:qFormat/>
    <w:rsid w:val="0019120F"/>
    <w:pPr>
      <w:numPr>
        <w:ilvl w:val="8"/>
      </w:numPr>
      <w:ind w:left="862" w:hanging="862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oSumrio">
    <w:name w:val="TOC Heading"/>
    <w:basedOn w:val="Ttulo1"/>
    <w:next w:val="Normal"/>
    <w:uiPriority w:val="39"/>
    <w:unhideWhenUsed/>
    <w:qFormat/>
    <w:rsid w:val="00876E3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lear" w:pos="454"/>
      </w:tabs>
      <w:spacing w:before="240" w:after="0"/>
      <w:contextualSpacing w:val="0"/>
      <w:outlineLvl w:val="9"/>
    </w:pPr>
    <w:rPr>
      <w:rFonts w:cstheme="majorBidi"/>
      <w:b w:val="0"/>
      <w:caps w:val="0"/>
      <w:color w:val="22AAA1" w:themeColor="accent2"/>
      <w:kern w:val="0"/>
      <w:sz w:val="32"/>
      <w:szCs w:val="32"/>
      <w:lang w:eastAsia="en-GB"/>
    </w:rPr>
  </w:style>
  <w:style w:type="paragraph" w:styleId="Citao">
    <w:name w:val="Quote"/>
    <w:basedOn w:val="Normal"/>
    <w:next w:val="Normal"/>
    <w:link w:val="CitaoChar"/>
    <w:uiPriority w:val="29"/>
    <w:qFormat/>
    <w:rsid w:val="001264D2"/>
    <w:pPr>
      <w:spacing w:before="200" w:after="160"/>
      <w:ind w:left="864" w:right="864"/>
      <w:jc w:val="center"/>
    </w:pPr>
    <w:rPr>
      <w:rFonts w:cs="Arial"/>
      <w:bCs/>
      <w:i/>
      <w:color w:val="4A4A4C" w:themeColor="accent6"/>
      <w:szCs w:val="28"/>
      <w:lang w:eastAsia="de-DE"/>
    </w:rPr>
  </w:style>
  <w:style w:type="character" w:customStyle="1" w:styleId="CitaoChar">
    <w:name w:val="Citação Char"/>
    <w:basedOn w:val="Fontepargpadro"/>
    <w:link w:val="Citao"/>
    <w:uiPriority w:val="29"/>
    <w:rsid w:val="001264D2"/>
    <w:rPr>
      <w:rFonts w:asciiTheme="minorHAnsi" w:hAnsiTheme="minorHAnsi" w:cs="Arial"/>
      <w:bCs/>
      <w:i/>
      <w:color w:val="4A4A4C" w:themeColor="accent6"/>
      <w:sz w:val="22"/>
      <w:szCs w:val="28"/>
      <w:lang w:val="en-GB" w:eastAsia="de-DE"/>
    </w:rPr>
  </w:style>
  <w:style w:type="paragraph" w:customStyle="1" w:styleId="CoverPageStandard">
    <w:name w:val="Cover Page Standard"/>
    <w:basedOn w:val="Normal"/>
    <w:semiHidden/>
    <w:qFormat/>
    <w:rsid w:val="00A34C4A"/>
    <w:rPr>
      <w:b/>
      <w:szCs w:val="20"/>
      <w:lang w:eastAsia="en-US"/>
    </w:rPr>
  </w:style>
  <w:style w:type="character" w:styleId="DefinioHTML">
    <w:name w:val="HTML Definition"/>
    <w:basedOn w:val="Fontepargpadro"/>
    <w:semiHidden/>
    <w:unhideWhenUsed/>
    <w:rsid w:val="00A46132"/>
    <w:rPr>
      <w:rFonts w:asciiTheme="minorHAnsi" w:hAnsiTheme="minorHAnsi"/>
      <w:i/>
      <w:iCs/>
    </w:rPr>
  </w:style>
  <w:style w:type="character" w:styleId="Hyperlink">
    <w:name w:val="Hyperlink"/>
    <w:uiPriority w:val="99"/>
    <w:qFormat/>
    <w:rsid w:val="00AE3F21"/>
    <w:rPr>
      <w:rFonts w:asciiTheme="minorHAnsi" w:hAnsiTheme="minorHAnsi" w:cs="Times New Roman"/>
      <w:color w:val="059D84"/>
      <w:u w:val="single"/>
    </w:rPr>
  </w:style>
  <w:style w:type="character" w:styleId="HiperlinkVisitado">
    <w:name w:val="FollowedHyperlink"/>
    <w:semiHidden/>
    <w:qFormat/>
    <w:rsid w:val="001F4B8D"/>
    <w:rPr>
      <w:rFonts w:asciiTheme="minorHAnsi" w:hAnsiTheme="minorHAnsi" w:cs="Times New Roman"/>
      <w:color w:val="093731" w:themeColor="accent1" w:themeShade="80"/>
      <w:u w:val="single"/>
    </w:rPr>
  </w:style>
  <w:style w:type="paragraph" w:customStyle="1" w:styleId="Bodytext-small">
    <w:name w:val="Body text - small"/>
    <w:basedOn w:val="Normal"/>
    <w:qFormat/>
    <w:rsid w:val="001F0FDD"/>
    <w:pPr>
      <w:widowControl w:val="0"/>
      <w:spacing w:after="120"/>
    </w:pPr>
    <w:rPr>
      <w:rFonts w:cs="Arial"/>
      <w:bCs/>
      <w:iCs/>
      <w:sz w:val="16"/>
      <w:szCs w:val="22"/>
      <w:lang w:eastAsia="de-DE"/>
    </w:rPr>
  </w:style>
  <w:style w:type="paragraph" w:styleId="Textoembloco">
    <w:name w:val="Block Text"/>
    <w:basedOn w:val="Normal"/>
    <w:next w:val="Normal"/>
    <w:qFormat/>
    <w:rsid w:val="001F0FDD"/>
    <w:pPr>
      <w:pBdr>
        <w:top w:val="single" w:sz="2" w:space="10" w:color="22AAA1" w:themeColor="accent2"/>
        <w:left w:val="single" w:sz="2" w:space="10" w:color="22AAA1" w:themeColor="accent2"/>
        <w:bottom w:val="single" w:sz="2" w:space="10" w:color="22AAA1" w:themeColor="accent2"/>
        <w:right w:val="single" w:sz="2" w:space="10" w:color="22AAA1" w:themeColor="accent2"/>
      </w:pBdr>
      <w:spacing w:before="240"/>
      <w:ind w:left="1151" w:right="1151"/>
      <w:jc w:val="center"/>
    </w:pPr>
    <w:rPr>
      <w:rFonts w:eastAsiaTheme="minorEastAsia" w:cstheme="minorBidi"/>
      <w:bCs/>
      <w:i/>
      <w:caps/>
      <w:color w:val="22AAA1" w:themeColor="accent2"/>
      <w:szCs w:val="28"/>
      <w:lang w:eastAsia="de-DE"/>
    </w:rPr>
  </w:style>
  <w:style w:type="paragraph" w:customStyle="1" w:styleId="Title2">
    <w:name w:val="Title 2"/>
    <w:aliases w:val="H2,H2 - unum"/>
    <w:basedOn w:val="Ttulo3"/>
    <w:next w:val="Normal"/>
    <w:link w:val="Title2Char"/>
    <w:qFormat/>
    <w:rsid w:val="00F90523"/>
    <w:pPr>
      <w:numPr>
        <w:ilvl w:val="0"/>
        <w:numId w:val="0"/>
      </w:numPr>
      <w:pBdr>
        <w:bottom w:val="none" w:sz="0" w:space="0" w:color="auto"/>
      </w:pBdr>
      <w:spacing w:before="480" w:after="240"/>
      <w:outlineLvl w:val="1"/>
    </w:pPr>
    <w:rPr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cs="Arial"/>
      <w:bCs/>
      <w:iCs/>
      <w:szCs w:val="28"/>
      <w:lang w:eastAsia="de-DE"/>
    </w:rPr>
  </w:style>
  <w:style w:type="character" w:styleId="Nmerodepgina">
    <w:name w:val="page number"/>
    <w:semiHidden/>
    <w:rsid w:val="005B39E9"/>
  </w:style>
  <w:style w:type="paragraph" w:customStyle="1" w:styleId="table">
    <w:name w:val="table"/>
    <w:basedOn w:val="Normal"/>
    <w:semiHidden/>
    <w:pPr>
      <w:spacing w:before="60" w:after="60"/>
    </w:pPr>
    <w:rPr>
      <w:b/>
      <w:color w:val="000000"/>
      <w:sz w:val="20"/>
      <w:szCs w:val="20"/>
      <w:lang w:eastAsia="de-DE"/>
    </w:rPr>
  </w:style>
  <w:style w:type="character" w:styleId="CitaoHTML">
    <w:name w:val="HTML Cite"/>
    <w:basedOn w:val="Fontepargpadro"/>
    <w:semiHidden/>
    <w:unhideWhenUsed/>
    <w:rsid w:val="00A46132"/>
    <w:rPr>
      <w:rFonts w:asciiTheme="minorHAnsi" w:hAnsiTheme="minorHAnsi"/>
      <w:i/>
      <w:iCs/>
    </w:rPr>
  </w:style>
  <w:style w:type="character" w:styleId="CdigoHTML">
    <w:name w:val="HTML Code"/>
    <w:basedOn w:val="Fontepargpadro"/>
    <w:semiHidden/>
    <w:unhideWhenUsed/>
    <w:qFormat/>
    <w:rsid w:val="00A46132"/>
    <w:rPr>
      <w:rFonts w:ascii="Courier" w:hAnsi="Courier"/>
      <w:sz w:val="20"/>
      <w:szCs w:val="20"/>
    </w:rPr>
  </w:style>
  <w:style w:type="character" w:styleId="ExemploHTML">
    <w:name w:val="HTML Sample"/>
    <w:basedOn w:val="Fontepargpadro"/>
    <w:semiHidden/>
    <w:unhideWhenUsed/>
    <w:qFormat/>
    <w:rsid w:val="00730488"/>
    <w:rPr>
      <w:rFonts w:ascii="Courier" w:hAnsi="Courier"/>
      <w:sz w:val="24"/>
      <w:szCs w:val="24"/>
    </w:rPr>
  </w:style>
  <w:style w:type="paragraph" w:customStyle="1" w:styleId="TITLE3">
    <w:name w:val="TITLE 3"/>
    <w:aliases w:val="H3 - Unum"/>
    <w:basedOn w:val="Title2"/>
    <w:rsid w:val="001F0FDD"/>
    <w:rPr>
      <w:caps w:val="0"/>
      <w:color w:val="041B15" w:themeColor="text1"/>
      <w:sz w:val="24"/>
    </w:rPr>
  </w:style>
  <w:style w:type="character" w:customStyle="1" w:styleId="BoldBlue">
    <w:name w:val="Bold Blue"/>
    <w:basedOn w:val="Forte"/>
    <w:uiPriority w:val="1"/>
    <w:qFormat/>
    <w:rsid w:val="00041695"/>
    <w:rPr>
      <w:rFonts w:asciiTheme="minorHAnsi" w:hAnsiTheme="minorHAnsi" w:cs="Times New Roman"/>
      <w:b/>
      <w:bCs/>
      <w:color w:val="808C96" w:themeColor="text2"/>
    </w:rPr>
  </w:style>
  <w:style w:type="paragraph" w:styleId="Sumrio1">
    <w:name w:val="toc 1"/>
    <w:basedOn w:val="Normal"/>
    <w:autoRedefine/>
    <w:uiPriority w:val="39"/>
    <w:qFormat/>
    <w:rsid w:val="001F0FDD"/>
    <w:pPr>
      <w:tabs>
        <w:tab w:val="left" w:pos="851"/>
        <w:tab w:val="right" w:leader="dot" w:pos="9062"/>
      </w:tabs>
      <w:spacing w:after="120"/>
    </w:pPr>
    <w:rPr>
      <w:b/>
      <w:bCs/>
      <w:caps/>
      <w:color w:val="041B15" w:themeColor="text1"/>
      <w:szCs w:val="22"/>
      <w:lang w:eastAsia="de-DE"/>
    </w:rPr>
  </w:style>
  <w:style w:type="paragraph" w:styleId="Sumrio2">
    <w:name w:val="toc 2"/>
    <w:basedOn w:val="Normal"/>
    <w:autoRedefine/>
    <w:uiPriority w:val="39"/>
    <w:qFormat/>
    <w:rsid w:val="001F0FDD"/>
    <w:pPr>
      <w:tabs>
        <w:tab w:val="left" w:pos="851"/>
        <w:tab w:val="right" w:leader="dot" w:pos="9062"/>
      </w:tabs>
      <w:spacing w:after="120"/>
    </w:pPr>
    <w:rPr>
      <w:noProof/>
      <w:color w:val="041B15" w:themeColor="text1"/>
      <w:szCs w:val="22"/>
      <w:lang w:eastAsia="de-DE"/>
    </w:rPr>
  </w:style>
  <w:style w:type="paragraph" w:styleId="Sumrio3">
    <w:name w:val="toc 3"/>
    <w:basedOn w:val="Normal"/>
    <w:next w:val="Normal"/>
    <w:uiPriority w:val="39"/>
    <w:qFormat/>
    <w:rsid w:val="001F0FDD"/>
    <w:pPr>
      <w:tabs>
        <w:tab w:val="left" w:pos="851"/>
        <w:tab w:val="right" w:leader="dot" w:pos="9062"/>
      </w:tabs>
      <w:spacing w:after="120"/>
    </w:pPr>
    <w:rPr>
      <w:noProof/>
      <w:color w:val="041B15" w:themeColor="text1"/>
      <w:sz w:val="20"/>
      <w:szCs w:val="22"/>
      <w:lang w:val="fr-FR" w:eastAsia="de-DE"/>
    </w:rPr>
  </w:style>
  <w:style w:type="paragraph" w:styleId="NormalWeb">
    <w:name w:val="Normal (Web)"/>
    <w:basedOn w:val="Normal"/>
    <w:uiPriority w:val="99"/>
    <w:unhideWhenUsed/>
    <w:rsid w:val="00567625"/>
    <w:rPr>
      <w:bCs/>
      <w:iCs/>
      <w:lang w:eastAsia="de-D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  <w:lang w:val="de-DE" w:eastAsia="de-DE"/>
    </w:rPr>
  </w:style>
  <w:style w:type="numbering" w:styleId="111111">
    <w:name w:val="Outline List 2"/>
    <w:basedOn w:val="Semlista"/>
    <w:semiHidden/>
    <w:unhideWhenUsed/>
    <w:rsid w:val="00D26628"/>
    <w:pPr>
      <w:numPr>
        <w:numId w:val="6"/>
      </w:numPr>
    </w:pPr>
  </w:style>
  <w:style w:type="paragraph" w:customStyle="1" w:styleId="lista">
    <w:name w:val="lista"/>
    <w:basedOn w:val="Normal"/>
    <w:semiHidden/>
    <w:rsid w:val="00C74377"/>
    <w:pPr>
      <w:numPr>
        <w:numId w:val="1"/>
      </w:numPr>
      <w:spacing w:before="100" w:beforeAutospacing="1" w:after="100" w:afterAutospacing="1"/>
      <w:ind w:left="357" w:hanging="357"/>
    </w:pPr>
    <w:rPr>
      <w:bCs/>
      <w:color w:val="000000"/>
      <w:szCs w:val="20"/>
      <w:lang w:val="fr-FR" w:eastAsia="de-DE"/>
    </w:rPr>
  </w:style>
  <w:style w:type="paragraph" w:customStyle="1" w:styleId="table-list">
    <w:name w:val="table-list"/>
    <w:basedOn w:val="Normal"/>
    <w:semiHidden/>
    <w:rsid w:val="00C74377"/>
    <w:pPr>
      <w:numPr>
        <w:numId w:val="2"/>
      </w:numPr>
      <w:tabs>
        <w:tab w:val="clear" w:pos="360"/>
      </w:tabs>
      <w:spacing w:before="100" w:beforeAutospacing="1" w:after="100" w:afterAutospacing="1"/>
      <w:ind w:left="175" w:hanging="175"/>
    </w:pPr>
    <w:rPr>
      <w:bCs/>
      <w:color w:val="000000"/>
      <w:szCs w:val="20"/>
      <w:lang w:eastAsia="de-DE"/>
    </w:rPr>
  </w:style>
  <w:style w:type="character" w:styleId="Forte">
    <w:name w:val="Strong"/>
    <w:aliases w:val="Bold"/>
    <w:qFormat/>
    <w:rsid w:val="001F0FDD"/>
    <w:rPr>
      <w:rFonts w:asciiTheme="minorHAnsi" w:hAnsiTheme="minorHAnsi" w:cs="Times New Roman"/>
      <w:b/>
      <w:bCs/>
      <w:color w:val="041B15" w:themeColor="text1"/>
    </w:rPr>
  </w:style>
  <w:style w:type="paragraph" w:styleId="Legenda">
    <w:name w:val="caption"/>
    <w:basedOn w:val="Normal"/>
    <w:next w:val="Normal"/>
    <w:qFormat/>
    <w:rsid w:val="008F268F"/>
    <w:pPr>
      <w:spacing w:before="240"/>
      <w:jc w:val="center"/>
    </w:pPr>
    <w:rPr>
      <w:rFonts w:cs="Arial"/>
      <w:bCs/>
      <w:i/>
      <w:iCs/>
      <w:caps/>
      <w:color w:val="373738" w:themeColor="accent6" w:themeShade="BF"/>
      <w:sz w:val="16"/>
      <w:szCs w:val="20"/>
      <w:lang w:val="en-US" w:eastAsia="de-DE"/>
    </w:rPr>
  </w:style>
  <w:style w:type="paragraph" w:styleId="Numerada">
    <w:name w:val="List Number"/>
    <w:basedOn w:val="Commarcadores"/>
    <w:qFormat/>
    <w:rsid w:val="00E40A0A"/>
    <w:pPr>
      <w:numPr>
        <w:numId w:val="11"/>
      </w:numPr>
      <w:jc w:val="both"/>
    </w:pPr>
    <w:rPr>
      <w:lang w:val="en-GB"/>
    </w:rPr>
  </w:style>
  <w:style w:type="paragraph" w:styleId="Ttulo">
    <w:name w:val="Title"/>
    <w:aliases w:val="H1 - unum"/>
    <w:basedOn w:val="Normal"/>
    <w:next w:val="Normal"/>
    <w:link w:val="TtuloChar"/>
    <w:qFormat/>
    <w:rsid w:val="00C9603C"/>
    <w:pPr>
      <w:pageBreakBefore/>
      <w:widowControl w:val="0"/>
      <w:pBdr>
        <w:top w:val="single" w:sz="24" w:space="1" w:color="808C96" w:themeColor="text2"/>
        <w:left w:val="single" w:sz="24" w:space="4" w:color="808C96" w:themeColor="text2"/>
        <w:bottom w:val="single" w:sz="24" w:space="1" w:color="808C96" w:themeColor="text2"/>
        <w:right w:val="single" w:sz="24" w:space="4" w:color="808C96" w:themeColor="text2"/>
      </w:pBdr>
      <w:shd w:val="clear" w:color="808C96" w:themeColor="text2" w:fill="808C96" w:themeFill="text2"/>
      <w:spacing w:before="0"/>
      <w:contextualSpacing/>
      <w:jc w:val="center"/>
    </w:pPr>
    <w:rPr>
      <w:rFonts w:asciiTheme="majorHAnsi" w:eastAsiaTheme="majorEastAsia" w:hAnsiTheme="majorHAnsi" w:cstheme="majorBidi"/>
      <w:b/>
      <w:bCs/>
      <w:iCs/>
      <w:caps/>
      <w:color w:val="FFFFFF" w:themeColor="background1"/>
      <w:kern w:val="28"/>
      <w:sz w:val="28"/>
      <w:szCs w:val="56"/>
      <w:lang w:val="en-US" w:eastAsia="de-DE"/>
    </w:rPr>
  </w:style>
  <w:style w:type="paragraph" w:customStyle="1" w:styleId="Logo">
    <w:name w:val="Logo"/>
    <w:basedOn w:val="Normal"/>
    <w:semiHidden/>
    <w:pPr>
      <w:keepNext/>
      <w:keepLines/>
      <w:widowControl w:val="0"/>
      <w:spacing w:line="292" w:lineRule="auto"/>
    </w:pPr>
    <w:rPr>
      <w:rFonts w:ascii="NewCenturySchlbk" w:hAnsi="NewCenturySchlbk"/>
      <w:b/>
      <w:szCs w:val="20"/>
      <w:lang w:eastAsia="en-US"/>
    </w:rPr>
  </w:style>
  <w:style w:type="character" w:styleId="nfase">
    <w:name w:val="Emphasis"/>
    <w:aliases w:val="Italic"/>
    <w:qFormat/>
    <w:rsid w:val="00FD5612"/>
    <w:rPr>
      <w:rFonts w:asciiTheme="minorHAnsi" w:hAnsiTheme="minorHAnsi" w:cs="Times New Roman"/>
      <w:i/>
      <w:iCs/>
    </w:rPr>
  </w:style>
  <w:style w:type="paragraph" w:customStyle="1" w:styleId="Abstract">
    <w:name w:val="Abstract"/>
    <w:basedOn w:val="Normal"/>
    <w:semiHidden/>
    <w:pPr>
      <w:spacing w:before="200"/>
      <w:ind w:left="1008" w:right="1008"/>
    </w:pPr>
    <w:rPr>
      <w:sz w:val="20"/>
      <w:szCs w:val="20"/>
      <w:lang w:eastAsia="en-US"/>
    </w:rPr>
  </w:style>
  <w:style w:type="paragraph" w:customStyle="1" w:styleId="tablecell">
    <w:name w:val="table cell"/>
    <w:basedOn w:val="Normal"/>
    <w:semiHidden/>
    <w:pPr>
      <w:suppressAutoHyphens/>
      <w:spacing w:before="60" w:after="60"/>
    </w:pPr>
    <w:rPr>
      <w:rFonts w:ascii="Arial" w:hAnsi="Arial" w:cs="Arial"/>
      <w:bCs/>
      <w:sz w:val="20"/>
      <w:szCs w:val="20"/>
      <w:lang w:eastAsia="ar-SA"/>
    </w:rPr>
  </w:style>
  <w:style w:type="paragraph" w:customStyle="1" w:styleId="Instruction">
    <w:name w:val="Instruction"/>
    <w:basedOn w:val="Normal"/>
    <w:next w:val="Normal"/>
    <w:semiHidden/>
    <w:pPr>
      <w:tabs>
        <w:tab w:val="left" w:pos="1559"/>
      </w:tabs>
      <w:spacing w:before="240" w:after="60" w:line="240" w:lineRule="atLeast"/>
    </w:pPr>
    <w:rPr>
      <w:rFonts w:ascii="Arial" w:eastAsia="Batang" w:hAnsi="Arial" w:cs="Arial"/>
      <w:bCs/>
      <w:color w:val="00364A"/>
      <w:kern w:val="28"/>
      <w:lang w:eastAsia="ko-KR"/>
    </w:rPr>
  </w:style>
  <w:style w:type="paragraph" w:styleId="Recuonormal">
    <w:name w:val="Normal Indent"/>
    <w:basedOn w:val="Normal"/>
    <w:semiHidden/>
    <w:pPr>
      <w:ind w:left="720"/>
    </w:pPr>
    <w:rPr>
      <w:b/>
      <w:szCs w:val="22"/>
      <w:lang w:eastAsia="fr-BE"/>
    </w:rPr>
  </w:style>
  <w:style w:type="paragraph" w:customStyle="1" w:styleId="Reference">
    <w:name w:val="Reference"/>
    <w:basedOn w:val="Normal"/>
    <w:qFormat/>
    <w:rsid w:val="00C74377"/>
    <w:pPr>
      <w:widowControl w:val="0"/>
      <w:numPr>
        <w:numId w:val="3"/>
      </w:numPr>
      <w:spacing w:after="120"/>
    </w:pPr>
    <w:rPr>
      <w:szCs w:val="22"/>
      <w:lang w:eastAsia="de-DE"/>
    </w:rPr>
  </w:style>
  <w:style w:type="paragraph" w:customStyle="1" w:styleId="ListofTables">
    <w:name w:val="List of Tables"/>
    <w:basedOn w:val="ndicedeilustraes"/>
    <w:qFormat/>
    <w:rsid w:val="003F57B0"/>
    <w:rPr>
      <w:caps w:val="0"/>
    </w:rPr>
  </w:style>
  <w:style w:type="paragraph" w:styleId="ndicedeilustraes">
    <w:name w:val="table of figures"/>
    <w:aliases w:val="List of Figures"/>
    <w:basedOn w:val="Sumrio1"/>
    <w:next w:val="Normal"/>
    <w:uiPriority w:val="99"/>
    <w:qFormat/>
    <w:rsid w:val="006C3007"/>
    <w:pPr>
      <w:ind w:left="440" w:hanging="440"/>
    </w:pPr>
    <w:rPr>
      <w:rFonts w:cs="Arial"/>
      <w:sz w:val="21"/>
      <w:szCs w:val="20"/>
    </w:rPr>
  </w:style>
  <w:style w:type="paragraph" w:customStyle="1" w:styleId="Listoffigures">
    <w:name w:val="List of figures"/>
    <w:basedOn w:val="ndicedeilustraes"/>
    <w:rsid w:val="001F4B8D"/>
    <w:rPr>
      <w:caps w:val="0"/>
    </w:rPr>
  </w:style>
  <w:style w:type="paragraph" w:styleId="Cabealho">
    <w:name w:val="header"/>
    <w:basedOn w:val="Normal"/>
    <w:qFormat/>
    <w:rsid w:val="00FD216C"/>
    <w:pPr>
      <w:tabs>
        <w:tab w:val="center" w:pos="4536"/>
        <w:tab w:val="right" w:pos="9072"/>
      </w:tabs>
      <w:jc w:val="left"/>
    </w:pPr>
    <w:rPr>
      <w:rFonts w:cs="Arial"/>
      <w:bCs/>
      <w:iCs/>
      <w:color w:val="136F63" w:themeColor="accent1"/>
      <w:sz w:val="18"/>
      <w:szCs w:val="28"/>
      <w:lang w:eastAsia="de-DE"/>
    </w:rPr>
  </w:style>
  <w:style w:type="character" w:styleId="nfaseSutil">
    <w:name w:val="Subtle Emphasis"/>
    <w:basedOn w:val="Fontepargpadro"/>
    <w:uiPriority w:val="19"/>
    <w:qFormat/>
    <w:rsid w:val="00DD3AFE"/>
    <w:rPr>
      <w:rFonts w:asciiTheme="minorHAnsi" w:hAnsiTheme="minorHAnsi"/>
      <w:i/>
      <w:iCs/>
      <w:color w:val="68C8C5" w:themeColor="accent3"/>
    </w:rPr>
  </w:style>
  <w:style w:type="character" w:styleId="nfaseIntensa">
    <w:name w:val="Intense Emphasis"/>
    <w:basedOn w:val="Fontepargpadro"/>
    <w:uiPriority w:val="21"/>
    <w:qFormat/>
    <w:rsid w:val="00876E34"/>
    <w:rPr>
      <w:rFonts w:asciiTheme="minorHAnsi" w:hAnsiTheme="minorHAnsi"/>
      <w:i/>
      <w:iCs/>
      <w:color w:val="22AAA1" w:themeColor="accent2"/>
    </w:rPr>
  </w:style>
  <w:style w:type="character" w:styleId="RefernciaSutil">
    <w:name w:val="Subtle Reference"/>
    <w:basedOn w:val="Fontepargpadro"/>
    <w:uiPriority w:val="31"/>
    <w:qFormat/>
    <w:rsid w:val="00DD3AFE"/>
    <w:rPr>
      <w:rFonts w:asciiTheme="minorHAnsi" w:hAnsiTheme="minorHAnsi"/>
      <w:smallCaps/>
      <w:color w:val="68C8C5" w:themeColor="accent3"/>
    </w:rPr>
  </w:style>
  <w:style w:type="character" w:styleId="RefernciaIntensa">
    <w:name w:val="Intense Reference"/>
    <w:basedOn w:val="Fontepargpadro"/>
    <w:uiPriority w:val="32"/>
    <w:qFormat/>
    <w:rsid w:val="00876E34"/>
    <w:rPr>
      <w:rFonts w:asciiTheme="minorHAnsi" w:hAnsiTheme="minorHAnsi"/>
      <w:b/>
      <w:bCs/>
      <w:smallCaps/>
      <w:color w:val="22AAA1" w:themeColor="accent2"/>
      <w:spacing w:val="5"/>
    </w:rPr>
  </w:style>
  <w:style w:type="character" w:customStyle="1" w:styleId="TtuloChar">
    <w:name w:val="Título Char"/>
    <w:aliases w:val="H1 - unum Char"/>
    <w:basedOn w:val="Fontepargpadro"/>
    <w:link w:val="Ttulo"/>
    <w:qFormat/>
    <w:rsid w:val="00C9603C"/>
    <w:rPr>
      <w:rFonts w:asciiTheme="majorHAnsi" w:eastAsiaTheme="majorEastAsia" w:hAnsiTheme="majorHAnsi" w:cstheme="majorBidi"/>
      <w:b/>
      <w:bCs/>
      <w:iCs/>
      <w:caps/>
      <w:color w:val="FFFFFF" w:themeColor="background1"/>
      <w:kern w:val="28"/>
      <w:sz w:val="28"/>
      <w:szCs w:val="56"/>
      <w:shd w:val="clear" w:color="808C96" w:themeColor="text2" w:fill="808C96" w:themeFill="text2"/>
      <w:lang w:val="en-US" w:eastAsia="de-DE"/>
    </w:rPr>
  </w:style>
  <w:style w:type="character" w:styleId="Refdecomentrio">
    <w:name w:val="annotation reference"/>
    <w:basedOn w:val="Fontepargpadro"/>
    <w:semiHidden/>
    <w:unhideWhenUsed/>
    <w:rsid w:val="00854DE4"/>
    <w:rPr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unhideWhenUsed/>
    <w:rsid w:val="00854DE4"/>
    <w:rPr>
      <w:rFonts w:cs="Arial"/>
      <w:bCs/>
      <w:iCs/>
      <w:lang w:eastAsia="de-D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54DE4"/>
    <w:rPr>
      <w:rFonts w:asciiTheme="minorHAnsi" w:hAnsiTheme="minorHAnsi" w:cs="Arial"/>
      <w:bCs/>
      <w:iCs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54DE4"/>
    <w:rPr>
      <w:b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54DE4"/>
    <w:rPr>
      <w:rFonts w:asciiTheme="minorHAnsi" w:hAnsiTheme="minorHAnsi" w:cs="Arial"/>
      <w:b/>
      <w:bCs/>
      <w:i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semiHidden/>
    <w:unhideWhenUsed/>
    <w:rsid w:val="00854DE4"/>
    <w:rPr>
      <w:bCs/>
      <w:iCs/>
      <w:sz w:val="18"/>
      <w:szCs w:val="18"/>
      <w:lang w:eastAsia="de-DE"/>
    </w:rPr>
  </w:style>
  <w:style w:type="character" w:customStyle="1" w:styleId="TextodebaloChar">
    <w:name w:val="Texto de balão Char"/>
    <w:basedOn w:val="Fontepargpadro"/>
    <w:link w:val="Textodebalo"/>
    <w:semiHidden/>
    <w:rsid w:val="00854DE4"/>
    <w:rPr>
      <w:bCs/>
      <w:iCs/>
      <w:sz w:val="18"/>
      <w:szCs w:val="18"/>
      <w:lang w:val="en-GB" w:eastAsia="de-DE"/>
    </w:rPr>
  </w:style>
  <w:style w:type="paragraph" w:customStyle="1" w:styleId="GrantAgreement">
    <w:name w:val="Grant Agreement"/>
    <w:basedOn w:val="Bodytext-small"/>
    <w:qFormat/>
    <w:rsid w:val="00B425E9"/>
    <w:pPr>
      <w:ind w:left="2160"/>
      <w:jc w:val="left"/>
    </w:pPr>
  </w:style>
  <w:style w:type="paragraph" w:styleId="Sumrio4">
    <w:name w:val="toc 4"/>
    <w:basedOn w:val="Sumrio3"/>
    <w:next w:val="Normal"/>
    <w:autoRedefine/>
    <w:uiPriority w:val="39"/>
    <w:unhideWhenUsed/>
    <w:rsid w:val="00D87233"/>
  </w:style>
  <w:style w:type="paragraph" w:styleId="Sumrio5">
    <w:name w:val="toc 5"/>
    <w:basedOn w:val="Sumrio4"/>
    <w:next w:val="Normal"/>
    <w:autoRedefine/>
    <w:uiPriority w:val="39"/>
    <w:unhideWhenUsed/>
    <w:rsid w:val="00D87233"/>
  </w:style>
  <w:style w:type="paragraph" w:styleId="Sumrio6">
    <w:name w:val="toc 6"/>
    <w:basedOn w:val="Sumrio5"/>
    <w:next w:val="Normal"/>
    <w:autoRedefine/>
    <w:uiPriority w:val="39"/>
    <w:unhideWhenUsed/>
    <w:rsid w:val="00D87233"/>
  </w:style>
  <w:style w:type="paragraph" w:styleId="Sumrio7">
    <w:name w:val="toc 7"/>
    <w:basedOn w:val="Sumrio6"/>
    <w:next w:val="Normal"/>
    <w:autoRedefine/>
    <w:uiPriority w:val="39"/>
    <w:unhideWhenUsed/>
    <w:rsid w:val="00D87233"/>
  </w:style>
  <w:style w:type="paragraph" w:styleId="Sumrio8">
    <w:name w:val="toc 8"/>
    <w:basedOn w:val="Sumrio7"/>
    <w:next w:val="Normal"/>
    <w:autoRedefine/>
    <w:uiPriority w:val="39"/>
    <w:unhideWhenUsed/>
    <w:rsid w:val="00D87233"/>
  </w:style>
  <w:style w:type="paragraph" w:styleId="Sumrio9">
    <w:name w:val="toc 9"/>
    <w:basedOn w:val="Sumrio8"/>
    <w:next w:val="Normal"/>
    <w:autoRedefine/>
    <w:uiPriority w:val="39"/>
    <w:unhideWhenUsed/>
    <w:rsid w:val="00D87233"/>
  </w:style>
  <w:style w:type="paragraph" w:styleId="Textodenotaderodap">
    <w:name w:val="footnote text"/>
    <w:aliases w:val="Footnode-text,Schriftart: 9 pt,Schriftart: 10 pt,Schriftart: 8 pt,WB-Fußnotentext,fn,Footnotes,Footnote ak,Footnote text,New Footnote,footnote text,FoodNote,ft,Footnote Text Char Char,Footnote Text Char1 Char Cha,C,Fußn,f,fn1"/>
    <w:basedOn w:val="Normal"/>
    <w:link w:val="TextodenotaderodapChar"/>
    <w:uiPriority w:val="99"/>
    <w:unhideWhenUsed/>
    <w:qFormat/>
    <w:rsid w:val="00E40A0A"/>
    <w:pPr>
      <w:spacing w:before="0" w:after="120"/>
    </w:pPr>
    <w:rPr>
      <w:rFonts w:cs="Arial"/>
      <w:bCs/>
      <w:iCs/>
      <w:sz w:val="20"/>
      <w:szCs w:val="22"/>
      <w:lang w:eastAsia="de-DE"/>
    </w:rPr>
  </w:style>
  <w:style w:type="character" w:customStyle="1" w:styleId="TextodenotaderodapChar">
    <w:name w:val="Texto de nota de rodapé Char"/>
    <w:aliases w:val="Footnode-text Char,Schriftart: 9 pt Char,Schriftart: 10 pt Char,Schriftart: 8 pt Char,WB-Fußnotentext Char,fn Char,Footnotes Char,Footnote ak Char,Footnote text Char,New Footnote Char,footnote text Char,FoodNote Char,ft Char"/>
    <w:basedOn w:val="Fontepargpadro"/>
    <w:link w:val="Textodenotaderodap"/>
    <w:uiPriority w:val="99"/>
    <w:qFormat/>
    <w:rsid w:val="00E40A0A"/>
    <w:rPr>
      <w:rFonts w:asciiTheme="minorHAnsi" w:hAnsiTheme="minorHAnsi" w:cs="Arial"/>
      <w:bCs/>
      <w:iCs/>
      <w:color w:val="252525" w:themeColor="accent6" w:themeShade="80"/>
      <w:sz w:val="20"/>
      <w:szCs w:val="22"/>
      <w:lang w:val="it-IT" w:eastAsia="de-DE"/>
    </w:rPr>
  </w:style>
  <w:style w:type="character" w:styleId="Refdenotaderodap">
    <w:name w:val="footnote reference"/>
    <w:aliases w:val="Footnote symbol,Footnote,Times 10 Point,Exposant 3 Point,fr,Used by Word for Help footnote symbols,Footnote number,Footnote Reference Number,Footnote reference number,Footnote Reference Superscript,EN Footnote Reference,note TESI"/>
    <w:basedOn w:val="Fontepargpadro"/>
    <w:uiPriority w:val="99"/>
    <w:unhideWhenUsed/>
    <w:qFormat/>
    <w:rsid w:val="00041695"/>
    <w:rPr>
      <w:rFonts w:asciiTheme="minorHAnsi" w:hAnsiTheme="minorHAnsi"/>
      <w:vertAlign w:val="superscript"/>
    </w:rPr>
  </w:style>
  <w:style w:type="paragraph" w:styleId="PargrafodaLista">
    <w:name w:val="List Paragraph"/>
    <w:aliases w:val="Viñetas (Inicio Parrafo),3 Txt tabla,Zerrenda-paragrafoa,1st level - Bullet List Paragraph,Lettre d'introduction,Lista viñetas,Colorful List - Accent 11,Bullets_normal,Paragraphe de liste,Bullet point,obr-tab,Paragrafo elenco,Dot pt"/>
    <w:basedOn w:val="Normal"/>
    <w:link w:val="PargrafodaListaChar"/>
    <w:uiPriority w:val="34"/>
    <w:qFormat/>
    <w:rsid w:val="00ED04AD"/>
    <w:pPr>
      <w:ind w:left="720"/>
      <w:contextualSpacing/>
    </w:pPr>
    <w:rPr>
      <w:rFonts w:cs="Arial"/>
      <w:bCs/>
      <w:iCs/>
      <w:szCs w:val="28"/>
      <w:lang w:eastAsia="de-DE"/>
    </w:rPr>
  </w:style>
  <w:style w:type="character" w:customStyle="1" w:styleId="RodapChar">
    <w:name w:val="Rodapé Char"/>
    <w:basedOn w:val="Fontepargpadro"/>
    <w:link w:val="Rodap"/>
    <w:uiPriority w:val="99"/>
    <w:rsid w:val="005E191D"/>
    <w:rPr>
      <w:rFonts w:asciiTheme="minorHAnsi" w:hAnsiTheme="minorHAnsi" w:cs="Arial"/>
      <w:bCs/>
      <w:iCs/>
      <w:sz w:val="22"/>
      <w:szCs w:val="28"/>
      <w:lang w:val="en-GB" w:eastAsia="de-DE"/>
    </w:rPr>
  </w:style>
  <w:style w:type="paragraph" w:customStyle="1" w:styleId="Pidipagina1">
    <w:name w:val="Piè di pagina1"/>
    <w:basedOn w:val="Bodytext-small"/>
    <w:rsid w:val="009B49D2"/>
    <w:pPr>
      <w:jc w:val="left"/>
    </w:pPr>
    <w:rPr>
      <w:noProof/>
      <w:color w:val="808080" w:themeColor="background1" w:themeShade="80"/>
      <w:szCs w:val="20"/>
      <w:lang w:eastAsia="it-IT"/>
    </w:rPr>
  </w:style>
  <w:style w:type="paragraph" w:customStyle="1" w:styleId="Revisione1">
    <w:name w:val="Revisione1"/>
    <w:basedOn w:val="Bodytext-small"/>
    <w:qFormat/>
    <w:rsid w:val="009307A3"/>
    <w:pPr>
      <w:jc w:val="center"/>
    </w:pPr>
  </w:style>
  <w:style w:type="paragraph" w:customStyle="1" w:styleId="FooterCover">
    <w:name w:val="Footer Cover"/>
    <w:basedOn w:val="Normal"/>
    <w:qFormat/>
    <w:rsid w:val="001F0FDD"/>
    <w:pPr>
      <w:widowControl w:val="0"/>
      <w:jc w:val="center"/>
    </w:pPr>
    <w:rPr>
      <w:rFonts w:cs="Arial"/>
      <w:b/>
      <w:bCs/>
      <w:iCs/>
      <w:color w:val="22AAA1" w:themeColor="accent2"/>
      <w:szCs w:val="22"/>
      <w:lang w:eastAsia="de-DE"/>
    </w:rPr>
  </w:style>
  <w:style w:type="paragraph" w:customStyle="1" w:styleId="Imagestyle">
    <w:name w:val="Image style"/>
    <w:basedOn w:val="Normal"/>
    <w:qFormat/>
    <w:rsid w:val="00B425E9"/>
    <w:pPr>
      <w:widowControl w:val="0"/>
      <w:jc w:val="center"/>
    </w:pPr>
    <w:rPr>
      <w:rFonts w:cs="Arial"/>
      <w:bCs/>
      <w:iCs/>
      <w:noProof/>
      <w:szCs w:val="22"/>
      <w:lang w:eastAsia="de-DE"/>
    </w:rPr>
  </w:style>
  <w:style w:type="table" w:customStyle="1" w:styleId="GridTable6Colorful-Accent11">
    <w:name w:val="Grid Table 6 Colorful - Accent 11"/>
    <w:basedOn w:val="Tabelanormal"/>
    <w:uiPriority w:val="51"/>
    <w:rsid w:val="003E79F9"/>
    <w:rPr>
      <w:color w:val="0E5349" w:themeColor="accent1" w:themeShade="BF"/>
    </w:rPr>
    <w:tblPr>
      <w:tblStyleRowBandSize w:val="1"/>
      <w:tblStyleColBandSize w:val="1"/>
      <w:tblBorders>
        <w:top w:val="single" w:sz="4" w:space="0" w:color="3CDDC8" w:themeColor="accent1" w:themeTint="99"/>
        <w:left w:val="single" w:sz="4" w:space="0" w:color="3CDDC8" w:themeColor="accent1" w:themeTint="99"/>
        <w:bottom w:val="single" w:sz="4" w:space="0" w:color="3CDDC8" w:themeColor="accent1" w:themeTint="99"/>
        <w:right w:val="single" w:sz="4" w:space="0" w:color="3CDDC8" w:themeColor="accent1" w:themeTint="99"/>
        <w:insideH w:val="single" w:sz="4" w:space="0" w:color="3CDDC8" w:themeColor="accent1" w:themeTint="99"/>
        <w:insideV w:val="single" w:sz="4" w:space="0" w:color="3CDD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DD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DD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EC" w:themeFill="accent1" w:themeFillTint="33"/>
      </w:tcPr>
    </w:tblStylePr>
    <w:tblStylePr w:type="band1Horz">
      <w:tblPr/>
      <w:tcPr>
        <w:shd w:val="clear" w:color="auto" w:fill="BEF4EC" w:themeFill="accent1" w:themeFillTint="33"/>
      </w:tcPr>
    </w:tblStylePr>
  </w:style>
  <w:style w:type="table" w:customStyle="1" w:styleId="GridTable1Light-Accent11">
    <w:name w:val="Grid Table 1 Light - Accent 11"/>
    <w:basedOn w:val="Tabelanormal"/>
    <w:uiPriority w:val="46"/>
    <w:rsid w:val="003E79F9"/>
    <w:tblPr>
      <w:tblStyleRowBandSize w:val="1"/>
      <w:tblStyleColBandSize w:val="1"/>
      <w:tblBorders>
        <w:top w:val="single" w:sz="4" w:space="0" w:color="7DE8DA" w:themeColor="accent1" w:themeTint="66"/>
        <w:left w:val="single" w:sz="4" w:space="0" w:color="7DE8DA" w:themeColor="accent1" w:themeTint="66"/>
        <w:bottom w:val="single" w:sz="4" w:space="0" w:color="7DE8DA" w:themeColor="accent1" w:themeTint="66"/>
        <w:right w:val="single" w:sz="4" w:space="0" w:color="7DE8DA" w:themeColor="accent1" w:themeTint="66"/>
        <w:insideH w:val="single" w:sz="4" w:space="0" w:color="7DE8DA" w:themeColor="accent1" w:themeTint="66"/>
        <w:insideV w:val="single" w:sz="4" w:space="0" w:color="7DE8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DD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DD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elanormal"/>
    <w:uiPriority w:val="49"/>
    <w:rsid w:val="003E79F9"/>
    <w:tblPr>
      <w:tblStyleRowBandSize w:val="1"/>
      <w:tblStyleColBandSize w:val="1"/>
      <w:tblBorders>
        <w:top w:val="single" w:sz="4" w:space="0" w:color="3CDDC8" w:themeColor="accent1" w:themeTint="99"/>
        <w:left w:val="single" w:sz="4" w:space="0" w:color="3CDDC8" w:themeColor="accent1" w:themeTint="99"/>
        <w:bottom w:val="single" w:sz="4" w:space="0" w:color="3CDDC8" w:themeColor="accent1" w:themeTint="99"/>
        <w:right w:val="single" w:sz="4" w:space="0" w:color="3CDDC8" w:themeColor="accent1" w:themeTint="99"/>
        <w:insideH w:val="single" w:sz="4" w:space="0" w:color="3CDDC8" w:themeColor="accent1" w:themeTint="99"/>
        <w:insideV w:val="single" w:sz="4" w:space="0" w:color="3CDD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6F63" w:themeColor="accent1"/>
          <w:left w:val="single" w:sz="4" w:space="0" w:color="136F63" w:themeColor="accent1"/>
          <w:bottom w:val="single" w:sz="4" w:space="0" w:color="136F63" w:themeColor="accent1"/>
          <w:right w:val="single" w:sz="4" w:space="0" w:color="136F63" w:themeColor="accent1"/>
          <w:insideH w:val="nil"/>
          <w:insideV w:val="nil"/>
        </w:tcBorders>
        <w:shd w:val="clear" w:color="auto" w:fill="136F63" w:themeFill="accent1"/>
      </w:tcPr>
    </w:tblStylePr>
    <w:tblStylePr w:type="lastRow">
      <w:rPr>
        <w:b/>
        <w:bCs/>
      </w:rPr>
      <w:tblPr/>
      <w:tcPr>
        <w:tcBorders>
          <w:top w:val="double" w:sz="4" w:space="0" w:color="136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EC" w:themeFill="accent1" w:themeFillTint="33"/>
      </w:tcPr>
    </w:tblStylePr>
    <w:tblStylePr w:type="band1Horz">
      <w:tblPr/>
      <w:tcPr>
        <w:shd w:val="clear" w:color="auto" w:fill="BEF4EC" w:themeFill="accent1" w:themeFillTint="33"/>
      </w:tcPr>
    </w:tblStylePr>
  </w:style>
  <w:style w:type="table" w:customStyle="1" w:styleId="Tablestyle">
    <w:name w:val="Table style"/>
    <w:basedOn w:val="GridTable4-Accent11"/>
    <w:uiPriority w:val="99"/>
    <w:rsid w:val="001F0FDD"/>
    <w:pPr>
      <w:spacing w:before="40" w:after="40"/>
    </w:pPr>
    <w:rPr>
      <w:rFonts w:asciiTheme="minorHAnsi" w:hAnsiTheme="minorHAnsi"/>
      <w:sz w:val="22"/>
    </w:rPr>
    <w:tblPr>
      <w:tblBorders>
        <w:top w:val="single" w:sz="12" w:space="0" w:color="B2B9C0" w:themeColor="text2" w:themeTint="99"/>
        <w:left w:val="single" w:sz="12" w:space="0" w:color="B2B9C0" w:themeColor="text2" w:themeTint="99"/>
        <w:bottom w:val="single" w:sz="12" w:space="0" w:color="B2B9C0" w:themeColor="text2" w:themeTint="99"/>
        <w:right w:val="single" w:sz="12" w:space="0" w:color="B2B9C0" w:themeColor="text2" w:themeTint="99"/>
        <w:insideH w:val="single" w:sz="12" w:space="0" w:color="B2B9C0" w:themeColor="text2" w:themeTint="99"/>
        <w:insideV w:val="single" w:sz="12" w:space="0" w:color="B2B9C0" w:themeColor="text2" w:themeTint="9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60" w:beforeAutospacing="0" w:afterLines="0" w:after="160" w:afterAutospacing="0"/>
      </w:pPr>
      <w:rPr>
        <w:rFonts w:asciiTheme="minorHAnsi" w:hAnsiTheme="minorHAnsi"/>
        <w:b/>
        <w:bCs/>
        <w:color w:val="FFFFFF" w:themeColor="background1"/>
        <w:sz w:val="24"/>
      </w:rPr>
      <w:tblPr/>
      <w:tcPr>
        <w:tcBorders>
          <w:top w:val="single" w:sz="4" w:space="0" w:color="136F63" w:themeColor="accent1"/>
          <w:left w:val="single" w:sz="4" w:space="0" w:color="136F63" w:themeColor="accent1"/>
          <w:bottom w:val="single" w:sz="4" w:space="0" w:color="136F63" w:themeColor="accent1"/>
          <w:right w:val="single" w:sz="4" w:space="0" w:color="136F63" w:themeColor="accent1"/>
          <w:insideH w:val="nil"/>
          <w:insideV w:val="nil"/>
        </w:tcBorders>
        <w:shd w:val="clear" w:color="auto" w:fill="22AAA1" w:themeFill="accent2"/>
      </w:tcPr>
    </w:tblStylePr>
    <w:tblStylePr w:type="lastRow">
      <w:rPr>
        <w:rFonts w:asciiTheme="minorHAnsi" w:hAnsiTheme="minorHAnsi"/>
        <w:b/>
        <w:bCs/>
        <w:color w:val="auto"/>
      </w:rPr>
      <w:tblPr/>
      <w:tcPr>
        <w:tcBorders>
          <w:top w:val="double" w:sz="4" w:space="0" w:color="136F63" w:themeColor="accent1"/>
        </w:tcBorders>
        <w:shd w:val="clear" w:color="auto" w:fill="041B15" w:themeFill="tex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9" w:themeFill="background2" w:themeFillTint="33"/>
      </w:tcPr>
    </w:tblStylePr>
    <w:tblStylePr w:type="band2Vert">
      <w:tblPr/>
      <w:tcPr>
        <w:shd w:val="clear" w:color="auto" w:fill="E0F1F9" w:themeFill="accent4" w:themeFillTint="40"/>
      </w:tcPr>
    </w:tblStylePr>
    <w:tblStylePr w:type="band1Horz">
      <w:tblPr/>
      <w:tcPr>
        <w:shd w:val="clear" w:color="auto" w:fill="E5E7EA" w:themeFill="text2" w:themeFillTint="33"/>
      </w:tcPr>
    </w:tblStylePr>
    <w:tblStylePr w:type="band2Horz">
      <w:tblPr/>
      <w:tcPr>
        <w:shd w:val="clear" w:color="auto" w:fill="E0F1F9" w:themeFill="accent4" w:themeFillTint="40"/>
      </w:tcPr>
    </w:tblStylePr>
  </w:style>
  <w:style w:type="table" w:styleId="Tabelacomgrade">
    <w:name w:val="Table Grid"/>
    <w:basedOn w:val="Tabelanormal"/>
    <w:rsid w:val="00C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qFormat/>
    <w:rsid w:val="001F0FDD"/>
  </w:style>
  <w:style w:type="character" w:customStyle="1" w:styleId="CorpodetextoChar">
    <w:name w:val="Corpo de texto Char"/>
    <w:basedOn w:val="Fontepargpadro"/>
    <w:link w:val="Corpodetexto"/>
    <w:qFormat/>
    <w:rsid w:val="001F0FDD"/>
    <w:rPr>
      <w:rFonts w:asciiTheme="minorHAnsi" w:hAnsiTheme="minorHAnsi"/>
      <w:color w:val="252525" w:themeColor="accent6" w:themeShade="80"/>
      <w:sz w:val="22"/>
      <w:lang w:val="it-IT" w:eastAsia="en-GB"/>
    </w:rPr>
  </w:style>
  <w:style w:type="paragraph" w:styleId="CitaoIntensa">
    <w:name w:val="Intense Quote"/>
    <w:aliases w:val="Quote - strong"/>
    <w:basedOn w:val="Normal"/>
    <w:next w:val="Normal"/>
    <w:link w:val="CitaoIntensaChar"/>
    <w:uiPriority w:val="30"/>
    <w:qFormat/>
    <w:rsid w:val="00876E34"/>
    <w:pPr>
      <w:pBdr>
        <w:top w:val="single" w:sz="4" w:space="10" w:color="22AAA1" w:themeColor="accent2"/>
        <w:bottom w:val="single" w:sz="4" w:space="10" w:color="22AAA1" w:themeColor="accent2"/>
      </w:pBdr>
      <w:spacing w:before="360" w:after="360"/>
      <w:ind w:left="851" w:right="851"/>
      <w:jc w:val="center"/>
    </w:pPr>
    <w:rPr>
      <w:i/>
      <w:iCs/>
      <w:color w:val="22AAA1" w:themeColor="accent2"/>
    </w:rPr>
  </w:style>
  <w:style w:type="character" w:customStyle="1" w:styleId="CitaoIntensaChar">
    <w:name w:val="Citação Intensa Char"/>
    <w:aliases w:val="Quote - strong Char"/>
    <w:basedOn w:val="Fontepargpadro"/>
    <w:link w:val="CitaoIntensa"/>
    <w:uiPriority w:val="30"/>
    <w:rsid w:val="00876E34"/>
    <w:rPr>
      <w:rFonts w:asciiTheme="minorHAnsi" w:hAnsiTheme="minorHAnsi"/>
      <w:i/>
      <w:iCs/>
      <w:color w:val="22AAA1" w:themeColor="accent2"/>
      <w:sz w:val="22"/>
      <w:lang w:val="it-IT" w:eastAsia="en-GB"/>
    </w:rPr>
  </w:style>
  <w:style w:type="paragraph" w:customStyle="1" w:styleId="PROJECTTitle">
    <w:name w:val="PROJECT Title"/>
    <w:basedOn w:val="Normal"/>
    <w:qFormat/>
    <w:rsid w:val="002B3F64"/>
    <w:pPr>
      <w:jc w:val="center"/>
    </w:pPr>
    <w:rPr>
      <w:rFonts w:ascii="Poppins" w:eastAsia="SimSun" w:hAnsi="Poppins" w:cs="Poppins"/>
      <w:b/>
      <w:caps/>
      <w:color w:val="059D84"/>
      <w:sz w:val="40"/>
      <w:lang w:val="en-US" w:eastAsia="zh-CN"/>
    </w:rPr>
  </w:style>
  <w:style w:type="character" w:styleId="Nmerodelinha">
    <w:name w:val="line number"/>
    <w:basedOn w:val="Nmerodepgina"/>
    <w:unhideWhenUsed/>
    <w:rsid w:val="005B39E9"/>
  </w:style>
  <w:style w:type="character" w:customStyle="1" w:styleId="LightPurple">
    <w:name w:val="Light Purple"/>
    <w:basedOn w:val="Fontepargpadro"/>
    <w:uiPriority w:val="1"/>
    <w:qFormat/>
    <w:rsid w:val="00876E34"/>
    <w:rPr>
      <w:rFonts w:asciiTheme="minorHAnsi" w:hAnsiTheme="minorHAnsi"/>
      <w:color w:val="22AAA1" w:themeColor="accent2"/>
    </w:rPr>
  </w:style>
  <w:style w:type="character" w:customStyle="1" w:styleId="BodyGreen">
    <w:name w:val="Body Green"/>
    <w:basedOn w:val="BoldBlue"/>
    <w:uiPriority w:val="1"/>
    <w:qFormat/>
    <w:rsid w:val="00AE3F21"/>
    <w:rPr>
      <w:rFonts w:asciiTheme="minorHAnsi" w:hAnsiTheme="minorHAnsi" w:cs="Times New Roman"/>
      <w:b w:val="0"/>
      <w:bCs/>
      <w:color w:val="059D84"/>
      <w:sz w:val="22"/>
      <w:lang w:val="en-US"/>
    </w:rPr>
  </w:style>
  <w:style w:type="paragraph" w:customStyle="1" w:styleId="Table0">
    <w:name w:val="Table"/>
    <w:basedOn w:val="Normal"/>
    <w:rsid w:val="001F0FDD"/>
    <w:pPr>
      <w:suppressAutoHyphens/>
      <w:spacing w:after="120" w:line="240" w:lineRule="atLeast"/>
      <w:jc w:val="center"/>
    </w:pPr>
    <w:rPr>
      <w:color w:val="041B15" w:themeColor="text1"/>
      <w:szCs w:val="20"/>
      <w:lang w:eastAsia="ar-SA"/>
    </w:rPr>
  </w:style>
  <w:style w:type="character" w:customStyle="1" w:styleId="SubtitleNoBold">
    <w:name w:val="Subtitle | No Bold"/>
    <w:basedOn w:val="Fontepargpadro"/>
    <w:uiPriority w:val="1"/>
    <w:qFormat/>
    <w:rsid w:val="002B3F64"/>
    <w:rPr>
      <w:bCs/>
      <w:color w:val="808C96" w:themeColor="text2"/>
      <w:sz w:val="32"/>
      <w:szCs w:val="36"/>
    </w:rPr>
  </w:style>
  <w:style w:type="character" w:customStyle="1" w:styleId="ALLCAPITALIZED">
    <w:name w:val="ALL CAPITALIZED"/>
    <w:basedOn w:val="Fontepargpadro"/>
    <w:uiPriority w:val="1"/>
    <w:qFormat/>
    <w:rsid w:val="001365F7"/>
    <w:rPr>
      <w:rFonts w:asciiTheme="minorHAnsi" w:hAnsiTheme="minorHAnsi" w:cs="Calibri"/>
      <w:b/>
      <w:i w:val="0"/>
      <w:caps/>
      <w:smallCaps w:val="0"/>
      <w:color w:val="auto"/>
      <w:sz w:val="20"/>
    </w:rPr>
  </w:style>
  <w:style w:type="table" w:customStyle="1" w:styleId="GridTable41">
    <w:name w:val="Grid Table 41"/>
    <w:basedOn w:val="Tabelanormal"/>
    <w:uiPriority w:val="49"/>
    <w:rsid w:val="001365F7"/>
    <w:tblPr>
      <w:tblStyleRowBandSize w:val="1"/>
      <w:tblStyleColBandSize w:val="1"/>
      <w:tblBorders>
        <w:top w:val="single" w:sz="4" w:space="0" w:color="1CC196" w:themeColor="text1" w:themeTint="99"/>
        <w:left w:val="single" w:sz="4" w:space="0" w:color="1CC196" w:themeColor="text1" w:themeTint="99"/>
        <w:bottom w:val="single" w:sz="4" w:space="0" w:color="1CC196" w:themeColor="text1" w:themeTint="99"/>
        <w:right w:val="single" w:sz="4" w:space="0" w:color="1CC196" w:themeColor="text1" w:themeTint="99"/>
        <w:insideH w:val="single" w:sz="4" w:space="0" w:color="1CC196" w:themeColor="text1" w:themeTint="99"/>
        <w:insideV w:val="single" w:sz="4" w:space="0" w:color="1CC19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1B15" w:themeColor="text1"/>
          <w:left w:val="single" w:sz="4" w:space="0" w:color="041B15" w:themeColor="text1"/>
          <w:bottom w:val="single" w:sz="4" w:space="0" w:color="041B15" w:themeColor="text1"/>
          <w:right w:val="single" w:sz="4" w:space="0" w:color="041B15" w:themeColor="text1"/>
          <w:insideH w:val="nil"/>
          <w:insideV w:val="nil"/>
        </w:tcBorders>
        <w:shd w:val="clear" w:color="auto" w:fill="041B15" w:themeFill="text1"/>
      </w:tcPr>
    </w:tblStylePr>
    <w:tblStylePr w:type="lastRow">
      <w:rPr>
        <w:b/>
        <w:bCs/>
      </w:rPr>
      <w:tblPr/>
      <w:tcPr>
        <w:tcBorders>
          <w:top w:val="double" w:sz="4" w:space="0" w:color="041B1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2DF" w:themeFill="text1" w:themeFillTint="33"/>
      </w:tcPr>
    </w:tblStylePr>
    <w:tblStylePr w:type="band1Horz">
      <w:tblPr/>
      <w:tcPr>
        <w:shd w:val="clear" w:color="auto" w:fill="ABF2DF" w:themeFill="text1" w:themeFillTint="33"/>
      </w:tcPr>
    </w:tblStylePr>
  </w:style>
  <w:style w:type="table" w:customStyle="1" w:styleId="AgendaTablestyle">
    <w:name w:val="Agenda Table style"/>
    <w:basedOn w:val="Tabelanormal"/>
    <w:uiPriority w:val="99"/>
    <w:rsid w:val="001F0FDD"/>
    <w:pPr>
      <w:jc w:val="center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808C96" w:themeColor="accent5"/>
        <w:left w:val="single" w:sz="4" w:space="0" w:color="808C96" w:themeColor="accent5"/>
        <w:bottom w:val="single" w:sz="4" w:space="0" w:color="808C96" w:themeColor="accent5"/>
        <w:right w:val="single" w:sz="4" w:space="0" w:color="808C96" w:themeColor="accent5"/>
        <w:insideH w:val="single" w:sz="4" w:space="0" w:color="808C96" w:themeColor="accent5"/>
        <w:insideV w:val="single" w:sz="4" w:space="0" w:color="808C96" w:themeColor="accent5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sz w:val="22"/>
      </w:rPr>
      <w:tblPr/>
      <w:tcPr>
        <w:shd w:val="clear" w:color="auto" w:fill="041B15" w:themeFill="text1"/>
      </w:tcPr>
    </w:tblStylePr>
    <w:tblStylePr w:type="lastRow">
      <w:rPr>
        <w:b/>
      </w:rPr>
      <w:tblPr/>
      <w:tcPr>
        <w:shd w:val="clear" w:color="auto" w:fill="22AAA1" w:themeFill="accent2"/>
      </w:tcPr>
    </w:tblStylePr>
    <w:tblStylePr w:type="firstCol">
      <w:rPr>
        <w:b/>
      </w:rPr>
    </w:tblStylePr>
    <w:tblStylePr w:type="band1Vert">
      <w:tblPr/>
      <w:tcPr>
        <w:shd w:val="clear" w:color="auto" w:fill="E0F1F9" w:themeFill="accent4" w:themeFillTint="40"/>
      </w:tcPr>
    </w:tblStylePr>
    <w:tblStylePr w:type="band2Horz">
      <w:tblPr/>
      <w:tcPr>
        <w:shd w:val="clear" w:color="auto" w:fill="E5E7EA" w:themeFill="accent5" w:themeFillTint="33"/>
      </w:tcPr>
    </w:tblStylePr>
  </w:style>
  <w:style w:type="table" w:customStyle="1" w:styleId="TableGridLight1">
    <w:name w:val="Table Grid Light1"/>
    <w:basedOn w:val="Tabelanormal"/>
    <w:uiPriority w:val="40"/>
    <w:rsid w:val="007C78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21">
    <w:name w:val="Grid Table 4 - Accent 21"/>
    <w:basedOn w:val="Tabelanormal"/>
    <w:uiPriority w:val="49"/>
    <w:rsid w:val="007C780D"/>
    <w:rPr>
      <w:color w:val="0D5945" w:themeColor="text1" w:themeTint="D9"/>
    </w:rPr>
    <w:tblPr>
      <w:tblStyleRowBandSize w:val="1"/>
      <w:tblStyleColBandSize w:val="1"/>
      <w:tblBorders>
        <w:top w:val="single" w:sz="4" w:space="0" w:color="65E0D8" w:themeColor="accent2" w:themeTint="99"/>
        <w:left w:val="single" w:sz="4" w:space="0" w:color="65E0D8" w:themeColor="accent2" w:themeTint="99"/>
        <w:bottom w:val="single" w:sz="4" w:space="0" w:color="65E0D8" w:themeColor="accent2" w:themeTint="99"/>
        <w:right w:val="single" w:sz="4" w:space="0" w:color="65E0D8" w:themeColor="accent2" w:themeTint="99"/>
        <w:insideH w:val="single" w:sz="4" w:space="0" w:color="65E0D8" w:themeColor="accent2" w:themeTint="99"/>
        <w:insideV w:val="single" w:sz="4" w:space="0" w:color="65E0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AA1" w:themeColor="accent2"/>
          <w:left w:val="single" w:sz="4" w:space="0" w:color="22AAA1" w:themeColor="accent2"/>
          <w:bottom w:val="single" w:sz="4" w:space="0" w:color="22AAA1" w:themeColor="accent2"/>
          <w:right w:val="single" w:sz="4" w:space="0" w:color="22AAA1" w:themeColor="accent2"/>
          <w:insideH w:val="nil"/>
          <w:insideV w:val="nil"/>
        </w:tcBorders>
        <w:shd w:val="clear" w:color="auto" w:fill="22AAA1" w:themeFill="accent2"/>
      </w:tcPr>
    </w:tblStylePr>
    <w:tblStylePr w:type="lastRow">
      <w:rPr>
        <w:b/>
        <w:bCs/>
      </w:rPr>
      <w:tblPr/>
      <w:tcPr>
        <w:tcBorders>
          <w:top w:val="double" w:sz="4" w:space="0" w:color="22AA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2" w:themeFill="accent2" w:themeFillTint="33"/>
      </w:tcPr>
    </w:tblStylePr>
    <w:tblStylePr w:type="band1Horz">
      <w:tblPr/>
      <w:tcPr>
        <w:shd w:val="clear" w:color="auto" w:fill="CBF4F2" w:themeFill="accent2" w:themeFillTint="33"/>
      </w:tcPr>
    </w:tblStylePr>
  </w:style>
  <w:style w:type="paragraph" w:styleId="Corpodetexto2">
    <w:name w:val="Body Text 2"/>
    <w:basedOn w:val="Normal"/>
    <w:link w:val="Corpodetexto2Char"/>
    <w:unhideWhenUsed/>
    <w:rsid w:val="00D87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87233"/>
    <w:rPr>
      <w:rFonts w:asciiTheme="minorHAnsi" w:hAnsiTheme="minorHAnsi"/>
      <w:color w:val="22AAA1" w:themeColor="accent2"/>
      <w:sz w:val="22"/>
      <w:lang w:val="it-IT" w:eastAsia="en-GB"/>
    </w:rPr>
  </w:style>
  <w:style w:type="paragraph" w:styleId="Corpodetexto3">
    <w:name w:val="Body Text 3"/>
    <w:basedOn w:val="Normal"/>
    <w:link w:val="Corpodetexto3Char"/>
    <w:semiHidden/>
    <w:unhideWhenUsed/>
    <w:rsid w:val="00D87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87233"/>
    <w:rPr>
      <w:rFonts w:asciiTheme="minorHAnsi" w:hAnsiTheme="minorHAnsi"/>
      <w:color w:val="22AAA1" w:themeColor="accent2"/>
      <w:sz w:val="16"/>
      <w:szCs w:val="16"/>
      <w:lang w:val="it-IT" w:eastAsia="en-GB"/>
    </w:rPr>
  </w:style>
  <w:style w:type="paragraph" w:styleId="Commarcadores">
    <w:name w:val="List Bullet"/>
    <w:basedOn w:val="Normal"/>
    <w:unhideWhenUsed/>
    <w:qFormat/>
    <w:rsid w:val="001F0FDD"/>
    <w:pPr>
      <w:numPr>
        <w:numId w:val="7"/>
      </w:numPr>
      <w:spacing w:before="60" w:after="120"/>
      <w:jc w:val="left"/>
    </w:pPr>
    <w:rPr>
      <w:rFonts w:cs="Arial"/>
      <w:bCs/>
      <w:iCs/>
      <w:szCs w:val="28"/>
      <w:lang w:eastAsia="de-DE"/>
    </w:rPr>
  </w:style>
  <w:style w:type="paragraph" w:styleId="Commarcadores2">
    <w:name w:val="List Bullet 2"/>
    <w:basedOn w:val="Normal"/>
    <w:qFormat/>
    <w:rsid w:val="001F0FDD"/>
    <w:pPr>
      <w:numPr>
        <w:numId w:val="4"/>
      </w:numPr>
    </w:pPr>
    <w:rPr>
      <w:rFonts w:cs="Arial"/>
      <w:bCs/>
      <w:iCs/>
      <w:szCs w:val="28"/>
      <w:lang w:eastAsia="de-DE"/>
    </w:rPr>
  </w:style>
  <w:style w:type="paragraph" w:styleId="Commarcadores3">
    <w:name w:val="List Bullet 3"/>
    <w:basedOn w:val="Normal"/>
    <w:qFormat/>
    <w:rsid w:val="001F0FDD"/>
    <w:pPr>
      <w:numPr>
        <w:numId w:val="5"/>
      </w:numPr>
      <w:jc w:val="left"/>
    </w:pPr>
    <w:rPr>
      <w:rFonts w:cs="Arial"/>
      <w:bCs/>
      <w:iCs/>
      <w:szCs w:val="28"/>
      <w:lang w:eastAsia="de-DE"/>
    </w:rPr>
  </w:style>
  <w:style w:type="paragraph" w:styleId="Commarcadores4">
    <w:name w:val="List Bullet 4"/>
    <w:basedOn w:val="Normal"/>
    <w:rsid w:val="001F0FDD"/>
    <w:pPr>
      <w:numPr>
        <w:numId w:val="9"/>
      </w:numPr>
      <w:ind w:left="2520"/>
    </w:pPr>
    <w:rPr>
      <w:rFonts w:cs="Arial"/>
      <w:bCs/>
      <w:iCs/>
      <w:szCs w:val="28"/>
      <w:lang w:eastAsia="de-DE"/>
    </w:rPr>
  </w:style>
  <w:style w:type="paragraph" w:styleId="Commarcadores5">
    <w:name w:val="List Bullet 5"/>
    <w:basedOn w:val="Commarcadores4"/>
    <w:rsid w:val="001F0FDD"/>
    <w:pPr>
      <w:numPr>
        <w:numId w:val="8"/>
      </w:numPr>
    </w:pPr>
  </w:style>
  <w:style w:type="character" w:styleId="Refdenotadefim">
    <w:name w:val="endnote reference"/>
    <w:basedOn w:val="Refdenotaderodap"/>
    <w:unhideWhenUsed/>
    <w:rsid w:val="00041695"/>
    <w:rPr>
      <w:rFonts w:asciiTheme="minorHAnsi" w:hAnsiTheme="minorHAnsi"/>
      <w:vertAlign w:val="superscript"/>
    </w:rPr>
  </w:style>
  <w:style w:type="character" w:customStyle="1" w:styleId="UnresolvedMention1">
    <w:name w:val="Unresolved Mention1"/>
    <w:basedOn w:val="Fontepargpadro"/>
    <w:rsid w:val="00041695"/>
    <w:rPr>
      <w:color w:val="605E5C"/>
      <w:shd w:val="clear" w:color="auto" w:fill="E1DFDD"/>
    </w:rPr>
  </w:style>
  <w:style w:type="paragraph" w:customStyle="1" w:styleId="BoldPurple">
    <w:name w:val="Bold Purple"/>
    <w:basedOn w:val="Corpodetexto"/>
    <w:qFormat/>
    <w:rsid w:val="00041695"/>
    <w:rPr>
      <w:b/>
      <w:color w:val="136F63" w:themeColor="accent1"/>
    </w:rPr>
  </w:style>
  <w:style w:type="numbering" w:customStyle="1" w:styleId="LFO3">
    <w:name w:val="LFO3"/>
    <w:basedOn w:val="Semlista"/>
    <w:rsid w:val="00FD216C"/>
    <w:pPr>
      <w:numPr>
        <w:numId w:val="10"/>
      </w:numPr>
    </w:pPr>
  </w:style>
  <w:style w:type="paragraph" w:styleId="Numerada2">
    <w:name w:val="List Number 2"/>
    <w:basedOn w:val="Commarcadores2"/>
    <w:qFormat/>
    <w:rsid w:val="001F0FDD"/>
    <w:pPr>
      <w:numPr>
        <w:numId w:val="14"/>
      </w:numPr>
    </w:pPr>
  </w:style>
  <w:style w:type="paragraph" w:styleId="Numerada3">
    <w:name w:val="List Number 3"/>
    <w:basedOn w:val="Commarcadores3"/>
    <w:rsid w:val="001F0FDD"/>
    <w:pPr>
      <w:numPr>
        <w:numId w:val="15"/>
      </w:numPr>
    </w:pPr>
  </w:style>
  <w:style w:type="paragraph" w:styleId="Bibliografia">
    <w:name w:val="Bibliography"/>
    <w:basedOn w:val="Normal"/>
    <w:next w:val="Normal"/>
    <w:uiPriority w:val="37"/>
    <w:semiHidden/>
    <w:unhideWhenUsed/>
    <w:rsid w:val="001F0FDD"/>
  </w:style>
  <w:style w:type="paragraph" w:styleId="Numerada4">
    <w:name w:val="List Number 4"/>
    <w:basedOn w:val="Normal"/>
    <w:rsid w:val="001F0FDD"/>
    <w:pPr>
      <w:numPr>
        <w:numId w:val="13"/>
      </w:numPr>
      <w:contextualSpacing/>
    </w:pPr>
  </w:style>
  <w:style w:type="paragraph" w:styleId="Numerada5">
    <w:name w:val="List Number 5"/>
    <w:basedOn w:val="Normal"/>
    <w:semiHidden/>
    <w:unhideWhenUsed/>
    <w:rsid w:val="001F0FDD"/>
    <w:pPr>
      <w:numPr>
        <w:numId w:val="12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F0FDD"/>
    <w:pPr>
      <w:numPr>
        <w:ilvl w:val="1"/>
      </w:numPr>
      <w:spacing w:after="160"/>
    </w:pPr>
    <w:rPr>
      <w:rFonts w:eastAsiaTheme="minorEastAsia" w:cstheme="minorBidi"/>
      <w:color w:val="041B15" w:themeColor="text1"/>
      <w:spacing w:val="15"/>
      <w:szCs w:val="22"/>
    </w:rPr>
  </w:style>
  <w:style w:type="character" w:customStyle="1" w:styleId="SubttuloChar">
    <w:name w:val="Subtítulo Char"/>
    <w:basedOn w:val="Fontepargpadro"/>
    <w:link w:val="Subttulo"/>
    <w:rsid w:val="001F0FDD"/>
    <w:rPr>
      <w:rFonts w:asciiTheme="minorHAnsi" w:eastAsiaTheme="minorEastAsia" w:hAnsiTheme="minorHAnsi" w:cstheme="minorBidi"/>
      <w:color w:val="041B15" w:themeColor="text1"/>
      <w:spacing w:val="15"/>
      <w:sz w:val="22"/>
      <w:szCs w:val="22"/>
      <w:lang w:val="it-IT" w:eastAsia="en-GB"/>
    </w:rPr>
  </w:style>
  <w:style w:type="character" w:styleId="MenoPendente">
    <w:name w:val="Unresolved Mention"/>
    <w:basedOn w:val="Fontepargpadro"/>
    <w:uiPriority w:val="99"/>
    <w:semiHidden/>
    <w:unhideWhenUsed/>
    <w:rsid w:val="00E40A0A"/>
    <w:rPr>
      <w:color w:val="605E5C"/>
      <w:shd w:val="clear" w:color="auto" w:fill="E1DFDD"/>
    </w:rPr>
  </w:style>
  <w:style w:type="paragraph" w:customStyle="1" w:styleId="H2Alt">
    <w:name w:val="H2 Alt"/>
    <w:basedOn w:val="Corpodetexto"/>
    <w:link w:val="H2AltChar"/>
    <w:rsid w:val="00176556"/>
    <w:pPr>
      <w:spacing w:before="480"/>
    </w:pPr>
    <w:rPr>
      <w:b/>
      <w:bCs/>
      <w:color w:val="059D84"/>
      <w:sz w:val="28"/>
      <w:szCs w:val="32"/>
    </w:rPr>
  </w:style>
  <w:style w:type="character" w:customStyle="1" w:styleId="Ttulo1Char">
    <w:name w:val="Título 1 Char"/>
    <w:aliases w:val="H1 - num Char"/>
    <w:basedOn w:val="TtuloChar"/>
    <w:link w:val="Ttulo1"/>
    <w:rsid w:val="002931FD"/>
    <w:rPr>
      <w:rFonts w:asciiTheme="majorHAnsi" w:eastAsiaTheme="majorEastAsia" w:hAnsiTheme="majorHAnsi" w:cstheme="majorBidi"/>
      <w:b/>
      <w:bCs w:val="0"/>
      <w:iCs w:val="0"/>
      <w:caps/>
      <w:color w:val="FFFFFF" w:themeColor="background1"/>
      <w:kern w:val="28"/>
      <w:sz w:val="28"/>
      <w:szCs w:val="20"/>
      <w:shd w:val="clear" w:color="808C96" w:themeColor="text2" w:fill="808C96" w:themeFill="text2"/>
      <w:lang w:val="en-US" w:eastAsia="de-DE"/>
    </w:rPr>
  </w:style>
  <w:style w:type="character" w:customStyle="1" w:styleId="Ttulo2Char">
    <w:name w:val="Título 2 Char"/>
    <w:aliases w:val="H2 - num Char"/>
    <w:basedOn w:val="Ttulo1Char"/>
    <w:link w:val="Ttulo2"/>
    <w:uiPriority w:val="9"/>
    <w:rsid w:val="00747BBD"/>
    <w:rPr>
      <w:rFonts w:asciiTheme="majorHAnsi" w:eastAsia="Saira" w:hAnsiTheme="majorHAnsi" w:cstheme="majorBidi"/>
      <w:b/>
      <w:bCs w:val="0"/>
      <w:iCs/>
      <w:caps/>
      <w:color w:val="059D84"/>
      <w:kern w:val="2"/>
      <w:sz w:val="32"/>
      <w:szCs w:val="16"/>
      <w:shd w:val="clear" w:color="808C96" w:themeColor="text2" w:fill="808C96" w:themeFill="text2"/>
      <w:lang w:val="en-GB" w:eastAsia="de-DE"/>
    </w:rPr>
  </w:style>
  <w:style w:type="character" w:customStyle="1" w:styleId="Title2Char">
    <w:name w:val="Title 2 Char"/>
    <w:aliases w:val="H2 Char"/>
    <w:basedOn w:val="Ttulo2Char"/>
    <w:link w:val="Title2"/>
    <w:rsid w:val="00F90523"/>
    <w:rPr>
      <w:rFonts w:asciiTheme="majorHAnsi" w:eastAsiaTheme="majorEastAsia" w:hAnsiTheme="majorHAnsi" w:cstheme="majorHAnsi"/>
      <w:b/>
      <w:bCs w:val="0"/>
      <w:iCs/>
      <w:caps/>
      <w:color w:val="059D84"/>
      <w:kern w:val="28"/>
      <w:sz w:val="28"/>
      <w:szCs w:val="28"/>
      <w:shd w:val="clear" w:color="808C96" w:themeColor="text2" w:fill="auto"/>
      <w:lang w:val="en-US" w:eastAsia="de-DE"/>
    </w:rPr>
  </w:style>
  <w:style w:type="character" w:customStyle="1" w:styleId="H2AltChar">
    <w:name w:val="H2 Alt Char"/>
    <w:basedOn w:val="Title2Char"/>
    <w:link w:val="H2Alt"/>
    <w:rsid w:val="00176556"/>
    <w:rPr>
      <w:rFonts w:asciiTheme="minorHAnsi" w:eastAsia="Saira" w:hAnsiTheme="minorHAnsi" w:cstheme="majorHAnsi"/>
      <w:b/>
      <w:bCs/>
      <w:iCs w:val="0"/>
      <w:caps w:val="0"/>
      <w:color w:val="059D84"/>
      <w:kern w:val="2"/>
      <w:sz w:val="28"/>
      <w:szCs w:val="32"/>
      <w:shd w:val="clear" w:color="808C96" w:themeColor="text2" w:fill="auto"/>
      <w:lang w:val="it-IT" w:eastAsia="en-GB"/>
    </w:rPr>
  </w:style>
  <w:style w:type="paragraph" w:customStyle="1" w:styleId="h2">
    <w:name w:val="h2"/>
    <w:basedOn w:val="Ttulo2"/>
    <w:link w:val="h2Char"/>
    <w:rsid w:val="00432E05"/>
    <w:pPr>
      <w:pBdr>
        <w:bottom w:val="single" w:sz="4" w:space="0" w:color="BEBEBE"/>
      </w:pBdr>
    </w:pPr>
    <w:rPr>
      <w:caps w:val="0"/>
      <w:color w:val="5FD4D8"/>
    </w:rPr>
  </w:style>
  <w:style w:type="character" w:customStyle="1" w:styleId="h2Char">
    <w:name w:val="h2 Char"/>
    <w:basedOn w:val="Ttulo2Char"/>
    <w:link w:val="h2"/>
    <w:rsid w:val="00432E05"/>
    <w:rPr>
      <w:rFonts w:asciiTheme="majorHAnsi" w:eastAsia="Saira" w:hAnsiTheme="majorHAnsi" w:cstheme="majorBidi"/>
      <w:b/>
      <w:bCs w:val="0"/>
      <w:iCs/>
      <w:caps w:val="0"/>
      <w:color w:val="5FD4D8"/>
      <w:kern w:val="2"/>
      <w:sz w:val="32"/>
      <w:szCs w:val="16"/>
      <w:shd w:val="clear" w:color="808C96" w:themeColor="text2" w:fill="808C96" w:themeFill="text2"/>
      <w:lang w:val="en-GB" w:eastAsia="de-DE"/>
    </w:rPr>
  </w:style>
  <w:style w:type="character" w:customStyle="1" w:styleId="BoldPink">
    <w:name w:val="Bold Pink"/>
    <w:basedOn w:val="BoldBlue"/>
    <w:uiPriority w:val="1"/>
    <w:qFormat/>
    <w:rsid w:val="003B4032"/>
    <w:rPr>
      <w:rFonts w:asciiTheme="minorHAnsi" w:hAnsiTheme="minorHAnsi" w:cs="Times New Roman"/>
      <w:b/>
      <w:bCs/>
      <w:color w:val="136F63" w:themeColor="accent1"/>
    </w:rPr>
  </w:style>
  <w:style w:type="table" w:customStyle="1" w:styleId="Tablestyle1">
    <w:name w:val="Table style1"/>
    <w:basedOn w:val="TabeladeGrade4-nfase1"/>
    <w:uiPriority w:val="99"/>
    <w:rsid w:val="003B4032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136F63" w:themeColor="accent1"/>
          <w:left w:val="single" w:sz="4" w:space="0" w:color="136F63" w:themeColor="accent1"/>
          <w:bottom w:val="single" w:sz="4" w:space="0" w:color="136F63" w:themeColor="accent1"/>
          <w:right w:val="single" w:sz="4" w:space="0" w:color="136F63" w:themeColor="accent1"/>
          <w:insideH w:val="nil"/>
          <w:insideV w:val="nil"/>
        </w:tcBorders>
        <w:shd w:val="clear" w:color="auto" w:fill="136F63" w:themeFill="accent1"/>
      </w:tcPr>
    </w:tblStylePr>
    <w:tblStylePr w:type="lastRow">
      <w:rPr>
        <w:b/>
        <w:bCs/>
      </w:rPr>
      <w:tblPr/>
      <w:tcPr>
        <w:tcBorders>
          <w:top w:val="double" w:sz="4" w:space="0" w:color="136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EC" w:themeFill="accent1" w:themeFillTint="33"/>
      </w:tcPr>
    </w:tblStylePr>
    <w:tblStylePr w:type="band1Horz">
      <w:tblPr/>
      <w:tcPr>
        <w:shd w:val="clear" w:color="auto" w:fill="BEF4EC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3B4032"/>
    <w:pPr>
      <w:spacing w:before="120" w:after="240"/>
      <w:jc w:val="both"/>
    </w:pPr>
    <w:rPr>
      <w:rFonts w:ascii="Arial" w:eastAsia="Arial" w:hAnsi="Arial" w:cs="Arial"/>
      <w:color w:val="252526"/>
      <w:sz w:val="22"/>
      <w:szCs w:val="22"/>
      <w:lang w:val="en-US"/>
    </w:rPr>
    <w:tblPr>
      <w:tblStyleRowBandSize w:val="1"/>
      <w:tblStyleColBandSize w:val="1"/>
      <w:tblBorders>
        <w:top w:val="single" w:sz="4" w:space="0" w:color="3CDDC8" w:themeColor="accent1" w:themeTint="99"/>
        <w:left w:val="single" w:sz="4" w:space="0" w:color="3CDDC8" w:themeColor="accent1" w:themeTint="99"/>
        <w:bottom w:val="single" w:sz="4" w:space="0" w:color="3CDDC8" w:themeColor="accent1" w:themeTint="99"/>
        <w:right w:val="single" w:sz="4" w:space="0" w:color="3CDDC8" w:themeColor="accent1" w:themeTint="99"/>
        <w:insideH w:val="single" w:sz="4" w:space="0" w:color="3CDDC8" w:themeColor="accent1" w:themeTint="99"/>
        <w:insideV w:val="single" w:sz="4" w:space="0" w:color="3CDD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6F63" w:themeColor="accent1"/>
          <w:left w:val="single" w:sz="4" w:space="0" w:color="136F63" w:themeColor="accent1"/>
          <w:bottom w:val="single" w:sz="4" w:space="0" w:color="136F63" w:themeColor="accent1"/>
          <w:right w:val="single" w:sz="4" w:space="0" w:color="136F63" w:themeColor="accent1"/>
          <w:insideH w:val="nil"/>
          <w:insideV w:val="nil"/>
        </w:tcBorders>
        <w:shd w:val="clear" w:color="auto" w:fill="136F63" w:themeFill="accent1"/>
      </w:tcPr>
    </w:tblStylePr>
    <w:tblStylePr w:type="lastRow">
      <w:rPr>
        <w:b/>
        <w:bCs/>
      </w:rPr>
      <w:tblPr/>
      <w:tcPr>
        <w:tcBorders>
          <w:top w:val="double" w:sz="4" w:space="0" w:color="136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EC" w:themeFill="accent1" w:themeFillTint="33"/>
      </w:tcPr>
    </w:tblStylePr>
    <w:tblStylePr w:type="band1Horz">
      <w:tblPr/>
      <w:tcPr>
        <w:shd w:val="clear" w:color="auto" w:fill="BEF4EC" w:themeFill="accent1" w:themeFillTint="33"/>
      </w:tcPr>
    </w:tblStylePr>
  </w:style>
  <w:style w:type="paragraph" w:customStyle="1" w:styleId="Style1">
    <w:name w:val="Style1"/>
    <w:basedOn w:val="Ttulo2"/>
    <w:link w:val="Style1Char"/>
    <w:qFormat/>
    <w:rsid w:val="003B4032"/>
    <w:pPr>
      <w:numPr>
        <w:numId w:val="0"/>
      </w:numPr>
      <w:shd w:val="clear" w:color="808C96" w:themeColor="text2" w:fill="auto"/>
      <w:spacing w:before="480" w:after="240"/>
      <w:ind w:left="1440" w:right="0" w:hanging="360"/>
      <w:contextualSpacing/>
      <w:jc w:val="both"/>
    </w:pPr>
    <w:rPr>
      <w:rFonts w:ascii="Poppins" w:eastAsiaTheme="majorEastAsia" w:hAnsi="Poppins" w:cs="Poppins"/>
      <w:kern w:val="28"/>
      <w:sz w:val="28"/>
      <w:szCs w:val="20"/>
      <w:lang w:val="it-IT"/>
    </w:rPr>
  </w:style>
  <w:style w:type="paragraph" w:customStyle="1" w:styleId="bullet1">
    <w:name w:val="bullet 1"/>
    <w:basedOn w:val="Normal"/>
    <w:qFormat/>
    <w:rsid w:val="003B4032"/>
    <w:pPr>
      <w:numPr>
        <w:numId w:val="35"/>
      </w:numPr>
      <w:spacing w:before="0" w:after="120"/>
    </w:pPr>
    <w:rPr>
      <w:rFonts w:ascii="Montserrat Light" w:eastAsia="Arial" w:hAnsi="Montserrat Light" w:cs="Arial"/>
      <w:bCs/>
      <w:iCs/>
      <w:color w:val="44546A"/>
      <w:szCs w:val="28"/>
      <w:lang w:val="en-GB" w:eastAsia="de-DE"/>
    </w:rPr>
  </w:style>
  <w:style w:type="character" w:customStyle="1" w:styleId="Style1Char">
    <w:name w:val="Style1 Char"/>
    <w:basedOn w:val="Ttulo2Char"/>
    <w:link w:val="Style1"/>
    <w:rsid w:val="003B4032"/>
    <w:rPr>
      <w:rFonts w:ascii="Poppins" w:eastAsiaTheme="majorEastAsia" w:hAnsi="Poppins" w:cs="Poppins"/>
      <w:b/>
      <w:bCs w:val="0"/>
      <w:iCs/>
      <w:caps/>
      <w:color w:val="059D84"/>
      <w:kern w:val="28"/>
      <w:sz w:val="28"/>
      <w:szCs w:val="20"/>
      <w:shd w:val="clear" w:color="808C96" w:themeColor="text2" w:fill="auto"/>
      <w:lang w:val="it-IT" w:eastAsia="de-DE"/>
    </w:rPr>
  </w:style>
  <w:style w:type="table" w:customStyle="1" w:styleId="TableGrid1">
    <w:name w:val="Table Grid1"/>
    <w:basedOn w:val="Tabelanormal"/>
    <w:next w:val="Tabelacomgrade"/>
    <w:uiPriority w:val="39"/>
    <w:rsid w:val="003B4032"/>
    <w:pPr>
      <w:spacing w:before="120" w:after="240"/>
      <w:jc w:val="both"/>
    </w:pPr>
    <w:rPr>
      <w:rFonts w:ascii="Calibri" w:eastAsia="Calibri" w:hAnsi="Calibri" w:cs="Arial"/>
      <w:color w:val="25252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Tabelanormal"/>
    <w:next w:val="TabeladeGradeClara"/>
    <w:uiPriority w:val="40"/>
    <w:rsid w:val="003B4032"/>
    <w:pPr>
      <w:spacing w:before="120" w:after="240"/>
      <w:jc w:val="both"/>
    </w:pPr>
    <w:rPr>
      <w:rFonts w:ascii="Calibri" w:eastAsia="Calibri" w:hAnsi="Calibri" w:cs="Arial"/>
      <w:color w:val="252526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Clara">
    <w:name w:val="Grid Table Light"/>
    <w:basedOn w:val="Tabelanormal"/>
    <w:uiPriority w:val="40"/>
    <w:rsid w:val="003B4032"/>
    <w:pPr>
      <w:spacing w:before="120" w:after="240"/>
      <w:jc w:val="both"/>
    </w:pPr>
    <w:rPr>
      <w:rFonts w:ascii="Arial" w:eastAsia="Arial" w:hAnsi="Arial" w:cs="Arial"/>
      <w:color w:val="252526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Fontepargpadro"/>
    <w:uiPriority w:val="99"/>
    <w:semiHidden/>
    <w:unhideWhenUsed/>
    <w:rsid w:val="00CF0A52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ñetas (Inicio Parrafo) Char,3 Txt tabla Char,Zerrenda-paragrafoa Char,1st level - Bullet List Paragraph Char,Lettre d'introduction Char,Lista viñetas Char,Colorful List - Accent 11 Char,Bullets_normal Char,Bullet point Char"/>
    <w:link w:val="PargrafodaLista"/>
    <w:uiPriority w:val="34"/>
    <w:rsid w:val="00CF0A52"/>
    <w:rPr>
      <w:rFonts w:asciiTheme="minorHAnsi" w:hAnsiTheme="minorHAnsi" w:cs="Arial"/>
      <w:bCs/>
      <w:iCs/>
      <w:color w:val="252525" w:themeColor="accent6" w:themeShade="80"/>
      <w:sz w:val="22"/>
      <w:szCs w:val="28"/>
      <w:lang w:val="it-IT" w:eastAsia="de-DE"/>
    </w:rPr>
  </w:style>
  <w:style w:type="paragraph" w:customStyle="1" w:styleId="Title20">
    <w:name w:val="Title2"/>
    <w:basedOn w:val="Corpodetexto"/>
    <w:next w:val="Corpodetexto"/>
    <w:autoRedefine/>
    <w:qFormat/>
    <w:rsid w:val="00CF0A52"/>
    <w:pPr>
      <w:spacing w:line="360" w:lineRule="auto"/>
      <w:outlineLvl w:val="0"/>
    </w:pPr>
    <w:rPr>
      <w:rFonts w:ascii="Arial" w:hAnsi="Arial"/>
      <w:bCs/>
      <w:sz w:val="24"/>
      <w:lang w:val="en-GB"/>
    </w:rPr>
  </w:style>
  <w:style w:type="paragraph" w:customStyle="1" w:styleId="Title22">
    <w:name w:val="Title2_2"/>
    <w:basedOn w:val="Ttulo2"/>
    <w:autoRedefine/>
    <w:rsid w:val="00CF0A52"/>
    <w:pPr>
      <w:numPr>
        <w:ilvl w:val="0"/>
        <w:numId w:val="0"/>
      </w:numPr>
      <w:spacing w:before="120"/>
      <w:ind w:firstLine="720"/>
      <w15:collapsed/>
    </w:pPr>
    <w:rPr>
      <w:rFonts w:ascii="Arial" w:hAnsi="Arial"/>
      <w:b w:val="0"/>
      <w:caps w:val="0"/>
      <w:color w:val="auto"/>
      <w:sz w:val="24"/>
    </w:rPr>
  </w:style>
  <w:style w:type="paragraph" w:customStyle="1" w:styleId="Style2Executive">
    <w:name w:val="Style2_Executive"/>
    <w:basedOn w:val="Ttulo1"/>
    <w:autoRedefine/>
    <w:qFormat/>
    <w:rsid w:val="00CF0A52"/>
  </w:style>
  <w:style w:type="character" w:customStyle="1" w:styleId="UnresolvedMention3">
    <w:name w:val="Unresolved Mention3"/>
    <w:basedOn w:val="Fontepargpadro"/>
    <w:uiPriority w:val="99"/>
    <w:semiHidden/>
    <w:unhideWhenUsed/>
    <w:rsid w:val="00CF0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F0A52"/>
    <w:pPr>
      <w:widowControl w:val="0"/>
      <w:autoSpaceDE w:val="0"/>
      <w:autoSpaceDN w:val="0"/>
      <w:spacing w:before="38" w:after="0"/>
      <w:ind w:left="770" w:right="1029"/>
      <w:jc w:val="center"/>
    </w:pPr>
    <w:rPr>
      <w:rFonts w:ascii="Arial MT" w:eastAsia="Arial MT" w:hAnsi="Arial MT" w:cs="Arial MT"/>
      <w:color w:val="auto"/>
      <w:szCs w:val="22"/>
      <w:lang w:val="en-US" w:eastAsia="en-US"/>
    </w:rPr>
  </w:style>
  <w:style w:type="character" w:customStyle="1" w:styleId="InternetLink">
    <w:name w:val="Internet Link"/>
    <w:uiPriority w:val="99"/>
    <w:qFormat/>
    <w:rsid w:val="00CF0A52"/>
    <w:rPr>
      <w:rFonts w:ascii="Poppins" w:hAnsi="Poppins" w:cs="Times New Roman"/>
      <w:color w:val="07CFAE"/>
      <w:u w:val="single"/>
    </w:rPr>
  </w:style>
  <w:style w:type="character" w:customStyle="1" w:styleId="FootnoteCharacters">
    <w:name w:val="Footnote Characters"/>
    <w:basedOn w:val="Fontepargpadro"/>
    <w:unhideWhenUsed/>
    <w:qFormat/>
    <w:rsid w:val="00CF0A52"/>
    <w:rPr>
      <w:rFonts w:asciiTheme="minorHAnsi" w:hAnsiTheme="minorHAnsi"/>
      <w:vertAlign w:val="superscript"/>
    </w:rPr>
  </w:style>
  <w:style w:type="character" w:customStyle="1" w:styleId="FootnoteAnchor">
    <w:name w:val="Footnote Anchor"/>
    <w:rsid w:val="00CF0A52"/>
    <w:rPr>
      <w:rFonts w:asciiTheme="minorHAnsi" w:hAnsiTheme="minorHAnsi"/>
      <w:vertAlign w:val="superscript"/>
    </w:rPr>
  </w:style>
  <w:style w:type="character" w:customStyle="1" w:styleId="EndnoteCharacters">
    <w:name w:val="Endnote Characters"/>
    <w:basedOn w:val="FootnoteCharacters"/>
    <w:unhideWhenUsed/>
    <w:qFormat/>
    <w:rsid w:val="00CF0A52"/>
    <w:rPr>
      <w:rFonts w:asciiTheme="minorHAnsi" w:hAnsiTheme="minorHAnsi"/>
      <w:vertAlign w:val="superscript"/>
    </w:rPr>
  </w:style>
  <w:style w:type="character" w:customStyle="1" w:styleId="Bullets">
    <w:name w:val="Bullets"/>
    <w:qFormat/>
    <w:rsid w:val="00CF0A52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6s.com/trublo-open-call-2/apply" TargetMode="External"/><Relationship Id="rId18" Type="http://schemas.openxmlformats.org/officeDocument/2006/relationships/hyperlink" Target="mailto:info@trublo.eu" TargetMode="External"/><Relationship Id="rId26" Type="http://schemas.openxmlformats.org/officeDocument/2006/relationships/hyperlink" Target="mailto:info@trublo.eu" TargetMode="External"/><Relationship Id="rId39" Type="http://schemas.openxmlformats.org/officeDocument/2006/relationships/footer" Target="footer2.xml"/><Relationship Id="rId21" Type="http://schemas.openxmlformats.org/officeDocument/2006/relationships/image" Target="media/image3.png"/><Relationship Id="rId34" Type="http://schemas.openxmlformats.org/officeDocument/2006/relationships/hyperlink" Target="https://www.trublo.eu/wp-content/uploads/2021/06/Annex3.1_Additional-Applicants-template-TRUBLO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rublo.eu" TargetMode="External"/><Relationship Id="rId20" Type="http://schemas.openxmlformats.org/officeDocument/2006/relationships/hyperlink" Target="mailto:info@trublo.com" TargetMode="External"/><Relationship Id="rId29" Type="http://schemas.openxmlformats.org/officeDocument/2006/relationships/hyperlink" Target="https://github.io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6s.com/trublo-open-call-2/apply" TargetMode="External"/><Relationship Id="rId32" Type="http://schemas.openxmlformats.org/officeDocument/2006/relationships/hyperlink" Target="mailto:info@trublo.eu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upport@f6s.com" TargetMode="External"/><Relationship Id="rId23" Type="http://schemas.openxmlformats.org/officeDocument/2006/relationships/hyperlink" Target="https://www.f6s.com/trublo-open-call-2/apply" TargetMode="External"/><Relationship Id="rId28" Type="http://schemas.openxmlformats.org/officeDocument/2006/relationships/hyperlink" Target="https://github.io/TruBlo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support@f6s.com" TargetMode="External"/><Relationship Id="rId31" Type="http://schemas.openxmlformats.org/officeDocument/2006/relationships/hyperlink" Target="https://www.trublo.eu/faq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6s.com/trublo-open-call-2/apply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disinfobservatory.org" TargetMode="External"/><Relationship Id="rId30" Type="http://schemas.openxmlformats.org/officeDocument/2006/relationships/hyperlink" Target="https://github.io/TruBlo" TargetMode="External"/><Relationship Id="rId35" Type="http://schemas.openxmlformats.org/officeDocument/2006/relationships/hyperlink" Target="https://www.trublo.eu/wp-content/uploads/2021/06/Annex3.2_Refining-Research-Challenges-and-Direction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support@f6s.com" TargetMode="External"/><Relationship Id="rId25" Type="http://schemas.openxmlformats.org/officeDocument/2006/relationships/hyperlink" Target="https://www.trublo.eu/wp-content/uploads/2021/06/Annex3_TRUBLO-Proposal-Description-Template.docx" TargetMode="External"/><Relationship Id="rId33" Type="http://schemas.openxmlformats.org/officeDocument/2006/relationships/hyperlink" Target="https://www.trublo.eu/wp-content/uploads/2021/06/Annex3_TRUBLO-Proposal-Description-Template.docx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UBLO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ublo.eu/wp-content/uploads/2021/06/Annex3.2_Refining-Research-Challenges-and-Direc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\Desktop\DOC%20deliverable-template_v1.0.dotx" TargetMode="External"/></Relationships>
</file>

<file path=word/theme/theme1.xml><?xml version="1.0" encoding="utf-8"?>
<a:theme xmlns:a="http://schemas.openxmlformats.org/drawingml/2006/main" name="Office Theme">
  <a:themeElements>
    <a:clrScheme name="TruBlo">
      <a:dk1>
        <a:srgbClr val="041B15"/>
      </a:dk1>
      <a:lt1>
        <a:srgbClr val="FFFFFF"/>
      </a:lt1>
      <a:dk2>
        <a:srgbClr val="808C96"/>
      </a:dk2>
      <a:lt2>
        <a:srgbClr val="E7E6E6"/>
      </a:lt2>
      <a:accent1>
        <a:srgbClr val="136F63"/>
      </a:accent1>
      <a:accent2>
        <a:srgbClr val="22AAA1"/>
      </a:accent2>
      <a:accent3>
        <a:srgbClr val="68C8C5"/>
      </a:accent3>
      <a:accent4>
        <a:srgbClr val="84CAE7"/>
      </a:accent4>
      <a:accent5>
        <a:srgbClr val="808C96"/>
      </a:accent5>
      <a:accent6>
        <a:srgbClr val="4A4A4C"/>
      </a:accent6>
      <a:hlink>
        <a:srgbClr val="059D84"/>
      </a:hlink>
      <a:folHlink>
        <a:srgbClr val="041B1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1E19D23BED9459EE2B839C93F56E6" ma:contentTypeVersion="2" ma:contentTypeDescription="Create a new document." ma:contentTypeScope="" ma:versionID="14c002fda4d9617917591884e5476b50">
  <xsd:schema xmlns:xsd="http://www.w3.org/2001/XMLSchema" xmlns:xs="http://www.w3.org/2001/XMLSchema" xmlns:p="http://schemas.microsoft.com/office/2006/metadata/properties" xmlns:ns2="4fb47249-edb1-4296-b3a2-69ad653f46fb" targetNamespace="http://schemas.microsoft.com/office/2006/metadata/properties" ma:root="true" ma:fieldsID="8568675414481abd9752c6d19c72efda" ns2:_="">
    <xsd:import namespace="4fb47249-edb1-4296-b3a2-69ad653f4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47249-edb1-4296-b3a2-69ad653f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DB8419-B4F4-4F36-BAE0-0C25EA76D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D28861-7017-4898-BB67-E28C536CB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F2F1E-0E72-4DBE-B326-BED9483C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47249-edb1-4296-b3a2-69ad653f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D4012-BCD9-4717-B6FB-87E4BD65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C:\Users\Giuseppe\Desktop\DOC deliverable-template_v1.0.dotx</Template>
  <TotalTime>2276</TotalTime>
  <Pages>29</Pages>
  <Words>11232</Words>
  <Characters>60655</Characters>
  <Application>Microsoft Office Word</Application>
  <DocSecurity>0</DocSecurity>
  <Lines>505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Achievemens from WP0 - Project and Technical Management</vt:lpstr>
      <vt:lpstr>Achievemens from WP0 - Project and Technical Management</vt:lpstr>
    </vt:vector>
  </TitlesOfParts>
  <Company>-</Company>
  <LinksUpToDate>false</LinksUpToDate>
  <CharactersWithSpaces>71744</CharactersWithSpaces>
  <SharedDoc>false</SharedDoc>
  <HLinks>
    <vt:vector size="144" baseType="variant">
      <vt:variant>
        <vt:i4>2031625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_Toc349289378</vt:lpwstr>
      </vt:variant>
      <vt:variant>
        <vt:i4>2031622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_Toc349289377</vt:lpwstr>
      </vt:variant>
      <vt:variant>
        <vt:i4>2031617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_Toc349289370</vt:lpwstr>
      </vt:variant>
      <vt:variant>
        <vt:i4>1114118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_Toc350361112</vt:lpwstr>
      </vt:variant>
      <vt:variant>
        <vt:i4>1114117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_Toc350361111</vt:lpwstr>
      </vt:variant>
      <vt:variant>
        <vt:i4>1114116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_Toc350361110</vt:lpwstr>
      </vt:variant>
      <vt:variant>
        <vt:i4>1048589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_Toc350361109</vt:lpwstr>
      </vt:variant>
      <vt:variant>
        <vt:i4>1048588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_Toc350361108</vt:lpwstr>
      </vt:variant>
      <vt:variant>
        <vt:i4>1048579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_Toc350361107</vt:lpwstr>
      </vt:variant>
      <vt:variant>
        <vt:i4>1048578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_Toc350361106</vt:lpwstr>
      </vt:variant>
      <vt:variant>
        <vt:i4>1048577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_Toc350361105</vt:lpwstr>
      </vt:variant>
      <vt:variant>
        <vt:i4>1048576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_Toc350361104</vt:lpwstr>
      </vt:variant>
      <vt:variant>
        <vt:i4>1048583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_Toc350361103</vt:lpwstr>
      </vt:variant>
      <vt:variant>
        <vt:i4>1048582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_Toc350361102</vt:lpwstr>
      </vt:variant>
      <vt:variant>
        <vt:i4>1048581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_Toc350361101</vt:lpwstr>
      </vt:variant>
      <vt:variant>
        <vt:i4>1048580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_Toc350361100</vt:lpwstr>
      </vt:variant>
      <vt:variant>
        <vt:i4>1638412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_Toc350361099</vt:lpwstr>
      </vt:variant>
      <vt:variant>
        <vt:i4>1638413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_Toc350361098</vt:lpwstr>
      </vt:variant>
      <vt:variant>
        <vt:i4>1638402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_Toc350361097</vt:lpwstr>
      </vt:variant>
      <vt:variant>
        <vt:i4>8126484</vt:i4>
      </vt:variant>
      <vt:variant>
        <vt:i4>7280</vt:i4>
      </vt:variant>
      <vt:variant>
        <vt:i4>1025</vt:i4>
      </vt:variant>
      <vt:variant>
        <vt:i4>1</vt:i4>
      </vt:variant>
      <vt:variant>
        <vt:lpwstr>home-networking-7402h-bene1</vt:lpwstr>
      </vt:variant>
      <vt:variant>
        <vt:lpwstr/>
      </vt:variant>
      <vt:variant>
        <vt:i4>458827</vt:i4>
      </vt:variant>
      <vt:variant>
        <vt:i4>-1</vt:i4>
      </vt:variant>
      <vt:variant>
        <vt:i4>2066</vt:i4>
      </vt:variant>
      <vt:variant>
        <vt:i4>1</vt:i4>
      </vt:variant>
      <vt:variant>
        <vt:lpwstr>rife_logo</vt:lpwstr>
      </vt:variant>
      <vt:variant>
        <vt:lpwstr/>
      </vt:variant>
      <vt:variant>
        <vt:i4>6946863</vt:i4>
      </vt:variant>
      <vt:variant>
        <vt:i4>-1</vt:i4>
      </vt:variant>
      <vt:variant>
        <vt:i4>2067</vt:i4>
      </vt:variant>
      <vt:variant>
        <vt:i4>1</vt:i4>
      </vt:variant>
      <vt:variant>
        <vt:lpwstr>European_Commission</vt:lpwstr>
      </vt:variant>
      <vt:variant>
        <vt:lpwstr/>
      </vt:variant>
      <vt:variant>
        <vt:i4>458827</vt:i4>
      </vt:variant>
      <vt:variant>
        <vt:i4>-1</vt:i4>
      </vt:variant>
      <vt:variant>
        <vt:i4>1041</vt:i4>
      </vt:variant>
      <vt:variant>
        <vt:i4>1</vt:i4>
      </vt:variant>
      <vt:variant>
        <vt:lpwstr>rife_logo</vt:lpwstr>
      </vt:variant>
      <vt:variant>
        <vt:lpwstr/>
      </vt:variant>
      <vt:variant>
        <vt:i4>6946863</vt:i4>
      </vt:variant>
      <vt:variant>
        <vt:i4>-1</vt:i4>
      </vt:variant>
      <vt:variant>
        <vt:i4>1042</vt:i4>
      </vt:variant>
      <vt:variant>
        <vt:i4>1</vt:i4>
      </vt:variant>
      <vt:variant>
        <vt:lpwstr>European_Commission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Achievemens from WP0 - Project and Technical Management</dc:title>
  <dc:creator>Violeta Vasileva</dc:creator>
  <cp:lastModifiedBy>Heloise Vieira</cp:lastModifiedBy>
  <cp:revision>43</cp:revision>
  <cp:lastPrinted>2021-06-10T08:57:00Z</cp:lastPrinted>
  <dcterms:created xsi:type="dcterms:W3CDTF">2020-12-23T12:35:00Z</dcterms:created>
  <dcterms:modified xsi:type="dcterms:W3CDTF">2021-06-22T13:06:00Z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0x010100B661E19D23BED9459EE2B839C93F56E6</vt:lpwstr>
  </property>
</Properties>
</file>